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BD" w:rsidRPr="0040395C" w:rsidRDefault="00E458BD" w:rsidP="00E458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pacing w:val="-6"/>
          <w:kern w:val="36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pacing w:val="-6"/>
          <w:kern w:val="36"/>
          <w:sz w:val="28"/>
          <w:szCs w:val="28"/>
          <w:lang w:eastAsia="ru-RU"/>
        </w:rPr>
        <w:t>Приня</w:t>
      </w:r>
      <w:r>
        <w:rPr>
          <w:rFonts w:ascii="Times New Roman" w:eastAsia="Times New Roman" w:hAnsi="Times New Roman" w:cs="Times New Roman"/>
          <w:b/>
          <w:bCs/>
          <w:color w:val="222222"/>
          <w:spacing w:val="-6"/>
          <w:kern w:val="36"/>
          <w:sz w:val="28"/>
          <w:szCs w:val="28"/>
          <w:lang w:eastAsia="ru-RU"/>
        </w:rPr>
        <w:t>ты</w:t>
      </w:r>
      <w:r w:rsidRPr="0040395C">
        <w:rPr>
          <w:rFonts w:ascii="Times New Roman" w:eastAsia="Times New Roman" w:hAnsi="Times New Roman" w:cs="Times New Roman"/>
          <w:b/>
          <w:bCs/>
          <w:color w:val="222222"/>
          <w:spacing w:val="-6"/>
          <w:kern w:val="36"/>
          <w:sz w:val="28"/>
          <w:szCs w:val="28"/>
          <w:lang w:eastAsia="ru-RU"/>
        </w:rPr>
        <w:t xml:space="preserve"> новые санитарные правила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1 января 2021 года образовательным организациям предстоит работать по новым правилам. Роспотребнадзор разработал документ, который заменяет 14 СанПиН для организаций, связанных с воспитанием, обучением и оздоровлением детей. Правила будут действовать 6 лет.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Новые санитарные правила действуют для всех организаций, которые ведут образовательную деятельность, оказывают услуги по присмотру и уходу, организуют массовые мероприятия с участием детей. В том числе документ регулирует работу лагерей, семейных групп детского сада, детских уголков в торговых центрах и других общественных местах, перевозку детей на ж/д транспорте.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Многие нормы повторятся из предыдущих СанПиН. Некоторые – стали общими для всех. Например, установили требования к перевозке дошкольников – такие же, как и для учеников. </w:t>
      </w:r>
      <w:r w:rsidRPr="00FB32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Запретили делать ремонт в присутствии детей.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Ранее подобная норма была только в СанПиН детского сада.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Некоторые положения дублируют СанПиН общественного питания населения – требования к помещениям пищеблока, столовой, организации питьевого режима. При этом добавили, что площадь столовой должна быть такой, чтобы все ученики успели поесть за три перемены, а в новых зданиях – за две. При обеденном зале также надо установить умывальники из расчета один кран на 20 посадочных мест.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Чтобы предотвратить возникновение и распространение заболеваний, образовательные организации должны помимо общих санитарных норм: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распределять детей на занятиях физкультурой в зависимости от медицинской группы;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вести документирование и контроль за занятиями по физкультуре;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контролировать информацию о случаях заболеваний и обращений за медпомощью в семьях детей и работников.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Школам разрешили вводить вторую смену, если есть классы с углубленным изучением предметов. При этом ограничили ее продолжительность – до 19 часов вечера.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Установили минимальный срок каникул – 7 дней. До этого школы сами определяли их продолжительность.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Облегченными днями теперь должны быть среда или четверг, а не пятница – как было раньше. </w:t>
      </w:r>
      <w:r w:rsidRPr="003548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Между уроками и внеурочными занятиями теперь надо делать перерыв – 30 минут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Исключение предусмотрели только для детей с ОВЗ, если они занимаются по индивидуальной программе развития.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Ввели отдельный пункт о дистанционном обучении и электронных средствах. Запретили использовать средства мобильной связи для обучения и применять больше двух электронных устройств одновременно. Также запретили использовать мониторы с электронно-лучевой трубкой. Если дети начальных классов работают с ноутбуком, должны подключать дополнительную клавиатуру.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Новые санитарные правила часто отсылают к гигиеническим нормативам. Роспотребнадзор должен их принять, чтобы установить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количественные показатели для условий обучения и воспитания детей. Например, нормативы должны установить требования к электронным средствам обучения и кабинетам информатики, книжной продукции и одежде учащихся, песку в песочницах, а также параметры микроклимата и уровни освещения.</w:t>
      </w:r>
    </w:p>
    <w:p w:rsidR="00E458BD" w:rsidRPr="0040395C" w:rsidRDefault="00E458BD" w:rsidP="00E458BD">
      <w:pPr>
        <w:pStyle w:val="a3"/>
        <w:spacing w:before="0" w:beforeAutospacing="0" w:after="0" w:afterAutospacing="0"/>
        <w:ind w:firstLine="709"/>
        <w:jc w:val="center"/>
        <w:rPr>
          <w:color w:val="222222"/>
          <w:sz w:val="28"/>
          <w:szCs w:val="28"/>
        </w:rPr>
      </w:pPr>
      <w:r w:rsidRPr="0040395C">
        <w:rPr>
          <w:color w:val="222222"/>
          <w:sz w:val="28"/>
          <w:szCs w:val="28"/>
        </w:rPr>
        <w:br/>
      </w:r>
      <w:r w:rsidRPr="0040395C">
        <w:rPr>
          <w:b/>
          <w:bCs/>
          <w:color w:val="222222"/>
          <w:sz w:val="28"/>
          <w:szCs w:val="28"/>
        </w:rPr>
        <w:br/>
        <w:t>ГЛАВНЫЙ ГОСУДАРСТВЕННЫЙ САНИТАРНЫЙ ВРАЧ РФ</w:t>
      </w:r>
    </w:p>
    <w:p w:rsidR="00E458BD" w:rsidRPr="0040395C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ПОСТАНОВЛЕНИЕ</w:t>
      </w:r>
    </w:p>
    <w:p w:rsidR="00E458BD" w:rsidRPr="0040395C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от 28 сентября 2020 года № 28</w:t>
      </w:r>
    </w:p>
    <w:p w:rsidR="00E458BD" w:rsidRPr="0040395C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Об утверждении с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анитарных правил СП 2.4.3648-20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«</w:t>
      </w: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Санитарно-эпидемиологические требования к организациям воспитания и обучения, отдыха и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оздоровления детей и молодежи»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соответствии со </w:t>
      </w:r>
      <w:hyperlink r:id="rId5" w:anchor="/document/99/901729631/XA00M9Q2NI/" w:history="1">
        <w:r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статьей 39</w:t>
        </w:r>
      </w:hyperlink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Федерального закона от 30.03.1999 № 52-ФЗ «О санитарно-эпидемиологическом благополучии населения» (Собрание законодательства Российской Федерации, 1999, № 14, ст. 1650; 2019, № 30, ст. 4134) и </w:t>
      </w:r>
      <w:hyperlink r:id="rId6" w:anchor="/document/99/902042540/" w:history="1">
        <w:r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постановлением Правительства Российской Федерации от 24.07.2000 № 554</w:t>
        </w:r>
      </w:hyperlink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Положения о государственной санитар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но-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эпидемиологической службе Российской Федерации и Положения о государственном санитарно-эпидемиологическом нормировании» (Собрание законодательства Российской Федерации, 2000, № 31, ст. 3295; 2004, № 8, ст. 663; № 47, ст. 4666; 2005, № 39, ст. 3953) постановляю: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 Утвердить санитарные правила СП 2.4.3648-20 «Санитарно- эпидемиологические требования к организациям воспитания и обучения, отдыха и оздоровления детей и молодежи» (приложение).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2. Ввести в действие </w:t>
      </w:r>
      <w:r w:rsidRPr="00AE66A6"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  <w:t>санитарные правила СП 2.4.3648-20 «Санитарно- эпидемиологические требования к организациям воспитания и обучения, отдыха и оздоровления детей и молодежи</w:t>
      </w:r>
      <w:bookmarkStart w:id="0" w:name="_GoBack"/>
      <w:bookmarkEnd w:id="0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 с 01.01.2021.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 Установить срок действия санитарных правил СП 2.4.3648-20 «Санитарно-эпидемиологические требования к организациям воспитания и обучения, отдыха и оздоровления детей и молодежи» до 01.01.2027.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4. Признать </w:t>
      </w:r>
      <w:r w:rsidRPr="00AE66A6"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  <w:t>утратившими силу с 01.01.2021: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7" w:anchor="/document/99/902218028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20.11.2002 № 38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введении в действие Санитарных правил и нормативов» (зарегистрировано Минюстом России 19.12.2002, регистрационный № 4046);</w:t>
      </w:r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 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8" w:anchor="/document/99/902268718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28.01.2003 № 2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введении в действие санитарно- эпидемиологических правил и нормативов СанПиН 2.4.3.1186-03» (зарегистрировано Минюстом России 11.02.2003, регистрационный № 4204);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9" w:anchor="/document/99/420292122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17.04.2003 № 51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введении в действие санитарно- эпидемиологических правил и нормативов СанПиН 2.4.7/1.1.1286-03» (зарегистрировано Минюстом России 05.05.2003, регистрационный № 4499);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0" w:anchor="/document/99/420300289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03.06.2003 № 118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введении в действие санитарно- эпидемиологических правил и нормативов СанПиН 2.2.2/2.4.1340-03» (зарегистрировано Минюстом России 10.06.2003, регистрационный № 4673);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1" w:anchor="/document/99/456054926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25.04.2007 № 22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2.2.2/2.4.2198-07» (зарегистрировано Минюстом России 07.06.2007, регистрационный № 9615);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2" w:anchor="/document/99/901729631/ZA01O363AB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28.04.2007 № 24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2.4.3.2201-07» (зарегистрировано Минюстом России 07.06.2007, регистрационный № 9610);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3" w:anchor="/document/99/901713538/XA00M7C2MK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23.07.2008 № 45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2.4.5.2409-08» (зарегистрировано Минюстом России 07.08.2008, регистрационный № 12085);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4" w:anchor="/document/99/542618607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30.09.2009 № 58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2.4.6.2553-09» (зарегистрировано Минюстом России 05.11.2009, регистрационный № 15172);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5" w:anchor="/document/99/564946908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30.09.2009 № 59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2.4.3.2554-09» (зарегистрировано Минюстом России 06.11.2009, регистрационный № 15197);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6" w:anchor="/document/99/542643174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19.04.2010 № 25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2.4.4.2599-10» (зарегистрировано Минюстом России 26.05.2010, регистрационный № 17378);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7" w:anchor="/document/99/901729631/XA00MDM2NR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30.04.2010 № 48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2.2.2/2.4.2620-10» (зарегистрировано Минюстом России 07.06.2010, регистрационный № 17481);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8" w:anchor="/document/99/902389617/XA00M7S2N3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28.06.2010 № 72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2.4.7/1.1.2651-10» (зарегистрировано Минюстом России 22.07.2010, регистрационный № 17944);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9" w:anchor="/document/99/902389617/XA00M7S2N3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03.09.2010 № 116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2.2.2/2.4.2732-10 «Изменение № 3 к СанПиН 2.2.2/2.4.1340-03 «Гигиенические требования к персональным электронно-вычислительным машинам и организации работы» (зарегистрировано Минюстом России 18.10.2010, регистрационный № 18748);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0" w:anchor="/document/99/901729631/XA00M9U2ND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29.12.2010 № 189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2.4.2.2821-10 «Санитарно-эпидемиологические требования к условиям и организации обучения в общеобразовательных учреждениях» (зарегистрировано Минюстом России 03.03.2011, регистрационный № 19993);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1" w:anchor="/document/99/566484141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Российский Федерации от 04.03.2011 № 17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2.4.3.2841-11 «Изменения № 3 к СанПиН 2.4.3.1186-03 «Санитарно- 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образования» (зарегистрировано Минюстом России 29.03.2011, регистрационный № 20327);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2" w:anchor="/document/99/901729631/ZAP1UE438K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 от 18.03.2011 № 22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2.4.2.2842-11 «Санитарно-эпидемиологические требования к устройству, содержанию и организации работы лагерей труда и отдыха для подростков» (зарегистрировано Минюстом России 24.03.2011, регистрационный № 20277);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3" w:anchor="/document/99/902389617/ZA00MAI2N8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29.06.2011 № 85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2.4.2.2883-11 «Изменения № 1 к СанПиН 2.4.2.2821-10 «Санитарно- эпидемиологические требования к условиям и организации обучения в общеобразовательных учреждениях» (зарегистрировано Минюстом России 15.12.2011, регистрационный № 22637);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4" w:anchor="/document/99/542620432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18.03.2011 № 21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2.4.2.2843-11 «Санитарно-эпидемиологические требования к устройству, содержанию и организации работы детских санаториев» (зарегистрировано Минюстом России 24.03.2011, регистрационный № 20279);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5" w:anchor="/document/99/901729631/XA00M9U2ND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14.05.2013 № 25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2.4.4.3048-13 «Санитарно-эпидемиологические требования к устройству и организации работы детских лагерей палаточного типа» (зарегистрировано Минюстом России 29.05.2013, регистрационный № 28563);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6" w:anchor="/document/99/499023522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15.05.2013 № 26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(зарегистрировано Минюстом России 29.05.2013, регистрационный № 28564);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7" w:anchor="/document/99/499066528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19.12.2013 № 68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2.4.1.3147-13 «Санитарно-эпидемиологические требования к дошкольным группам, размещенным в жилых помещениях жилищного фонда» (зарегистрировано Минюстом России 03.02.2014, регистрационный №31209);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8" w:anchor="/document/99/499070814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25.12.2013 № 72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№ 2 в СанПиН 2.4.2.2821-10 «Санитарно-эпидемиологические требования к условиям и организации обучения в общеобразовательных учреждениях» (зарегистрировано Минюстом России 27.03.2014, регистрационный № 31751);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29" w:anchor="/document/99/499071210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27.12.2013 № 73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 (зарегистрировано Минюстом России 18.04.2014, регистрационный № 32024);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0" w:anchor="/document/99/420207400/" w:history="1">
        <w:r w:rsidR="00E458BD" w:rsidRPr="00AE66A6">
          <w:rPr>
            <w:rFonts w:ascii="Times New Roman" w:eastAsia="Times New Roman" w:hAnsi="Times New Roman" w:cs="Times New Roman"/>
            <w:color w:val="01745C"/>
            <w:sz w:val="28"/>
            <w:szCs w:val="28"/>
            <w:highlight w:val="yellow"/>
            <w:lang w:eastAsia="ru-RU"/>
          </w:rPr>
          <w:t>постановление Главного государственного санитарного врача Российской Федерации от 04.07.2014 № 41</w:t>
        </w:r>
      </w:hyperlink>
      <w:r w:rsidR="00E458BD" w:rsidRPr="00AE66A6"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  <w:t xml:space="preserve"> 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</w:t>
      </w:r>
      <w:r w:rsidR="00E458BD" w:rsidRPr="00AE66A6"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  <w:lastRenderedPageBreak/>
        <w:t>дополнительногообразования детей» (зарегистрировано Минюстом России 20.08.2014, регистрационный № 33660);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1" w:anchor="/document/99/420238326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02.12.2014 № 78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признании утратившим силу пункта 2.2 СанПиН 2.4.7.1166-02 «Гигиенические требования к изданиям учебным для общего и начального профессионального образования» (зарегистрировано Минюстом России 11.12.2014, регистрационный № 35144);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2" w:anchor="/document/99/420253581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09.02.2015 № 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2.4.3259- 15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 (зарегистрировано Минюстом России 26.03.2015, регистрационный № 36571);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3" w:anchor="/document/99/420292122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20.07.2015 № 28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в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(зарегистрировано Минюстом России 03.08.2015 регистрационный № 38312);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4" w:anchor="/document/99/420292638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10.07.2015 № 26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(зарегистрировано Минюстом России 14.08.2015, регистрационный № 38528);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5" w:anchor="/document/99/420300289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27.08.2015 № 41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в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(зарегистрировано Минюстом России 04.09.2015, регистрационный № 38824);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6" w:anchor="/document/99/420324427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24.11.2015 № 81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№ 3 в СанПиН 2.4.2.2821-10 «Санитарно-эпидемиологические требования к условиям и организации обучения, содержания в общеобразовательных организациях» (зарегистрировано Минюстом России 18.12.2015, регистрационный № 40154);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7" w:anchor="/document/99/420295393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14.08.2015 № 38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в СанПиН 2.4.1.3147-13 «Санитарно-эпидемиологические требования к дошкольным группам, размещенным в жилых помещениях жилищного фонда» (зарегистрировано Минюстом России 19.08.2015, регистрационный № 38591);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8" w:anchor="/document/99/456054926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22.03.2017 № 38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в СанПиН 2.4.4.2599-10, СанПиН 2.4.4.3155-13, СанПиН 2.4.4.3048-13, СанПиН 2.4.2.2842-11» (зарегистрировано Минюстом России 11.04.2017, регистрационный № 46337);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39" w:anchor="/document/99/554125866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25.03.2019 № 6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в постановление Главного государственного санитарного врача Российской Федерации от 23.07.2008 № 45 «Об утверждении СанПиН 2.4.5.2409-08» (зарегистрировано Минюстом России 08.04.2019, регистрационный № 54310);</w:t>
      </w:r>
    </w:p>
    <w:p w:rsidR="00E458BD" w:rsidRPr="0040395C" w:rsidRDefault="00DD5C70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40" w:anchor="/document/99/554692827/" w:history="1">
        <w:r w:rsidR="00E458BD" w:rsidRPr="0040395C">
          <w:rPr>
            <w:rFonts w:ascii="Times New Roman" w:eastAsia="Times New Roman" w:hAnsi="Times New Roman" w:cs="Times New Roman"/>
            <w:color w:val="01745C"/>
            <w:sz w:val="28"/>
            <w:szCs w:val="28"/>
            <w:lang w:eastAsia="ru-RU"/>
          </w:rPr>
          <w:t>постановление Главного государственного санитарного врача Российской Федерации от 22.05.2019 № 8</w:t>
        </w:r>
      </w:hyperlink>
      <w:r w:rsidR="00E458BD"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«О внесении изменений в санитарно- эпидемиологические правила и нормативы СанПиН 2.4.2.2821-10 «Санитарно- эпидемиологические требования к условиям и организации обучения в общеобразовательных учреждениях» (зарегистрировано Минюстом России 28.05.2019, регистрационный № 54764).</w:t>
      </w:r>
    </w:p>
    <w:p w:rsidR="00E458BD" w:rsidRDefault="00E458BD" w:rsidP="00E458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А.Ю. Попова</w:t>
      </w:r>
    </w:p>
    <w:p w:rsidR="00E458BD" w:rsidRPr="0040395C" w:rsidRDefault="00E458BD" w:rsidP="00E458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Зарегистрировано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 Министерстве юстиции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Российской Федерации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18 декабря 2020 года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регистрационный № 61573</w:t>
      </w:r>
    </w:p>
    <w:p w:rsidR="00E458BD" w:rsidRDefault="00E458BD" w:rsidP="00E458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УТВЕРЖДЕНЫ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постановлением Главного государственного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санитарного врача Российской Федерации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от 28 сентября 2020 года № 28</w:t>
      </w:r>
    </w:p>
    <w:p w:rsidR="00E458BD" w:rsidRPr="0040395C" w:rsidRDefault="00E458BD" w:rsidP="00E458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САНИТАРНЫЕ ПРАВИЛА</w:t>
      </w:r>
    </w:p>
    <w:p w:rsidR="00E458BD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САНИТАРНО-ЭПИДЕМИОЛОГИЧЕСКИЕ ТРЕБОВАНИЯ </w:t>
      </w:r>
    </w:p>
    <w:p w:rsidR="00E458BD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 ОРГАНИЗАЦИЯМ ВОСПИТАНИЯ И ОБУЧЕНИЯ, ОТДЫХА </w:t>
      </w:r>
    </w:p>
    <w:p w:rsidR="00E458BD" w:rsidRPr="0040395C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 ОЗДОРОВЛЕНИЯ ДЕТЕЙ И МОЛОДЕЖИ</w:t>
      </w:r>
    </w:p>
    <w:p w:rsidR="00E458BD" w:rsidRPr="0040395C" w:rsidRDefault="00E458BD" w:rsidP="00E458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СП 2.4.3648-20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1. Область применения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1.1. Настоящие санитарные правила (далее - Правила)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 эпидемиологические требования к 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1.2. Правила являются обязательными для исполнения гражданами, юридическими лицами и индивидуальными предпринимателями при осуществлении деятельности, предусмотренной пунктом 1.1 Правил (далее - Хозяйствующие субъекты).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Правила не распространяются на проведение экскурсионных мероприятий и организованных походов.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1.3. При разработке проектной документации в отношении зданий, строений, сооружений, помещений, используемых хозяйствующими субъектами при осуществлении деятельности, предусмотренной пунктом 1.1 Правил (далее - объекты), должны соблюдаться требования Правил, установленные пунктами 2.1.1, 2.1.2 (абзацы первый, второй, четвертый, пятый), 2.1.3, 2.2.1 (абзацы первый - четвертый), 2.2.2 (абзацы первый и четвертый), 2.2.3 (абзацы первый и третий), 2.2.5, 2.2.6, 2.3.1, 2.3.2 (абзацы первый и третий), 2.3.3, 2.4.1, 2.4.2, 2.4.3 (абзацы первый, третий, четвертый, седьмой), 2.4.6 (абзацы первый, одиннадцатый - четырнадцатый), 2.4.7, 2.4.8 (абзацы первый и второй), 2.4.9, 2.4.10, 2.4.11 (абзацы первый, второй, пятый), 2.4.12 (абзац первый), 2.4.13, 2.4.14, 2.5.1, 2.5.3 (абзацы второй и третий), 2.5.4, 2.6.1, 2.6.5, 2.7.1 (абзацы первый и второй), 2.7.2, 2.7.4 (абзацы первый и второй), 2.8.1, 2.8.2 (абзацы первый и второй), 2.8.5 (абзац первый), 2.8.7, 2.8.8, 2.12.2 - ко всем хозяйствующим субъектам с учетом особенностей, определенных для отдельных видов организаций в соответствии с: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3.1.1 (абзац первый), 3.1.2 (абзацы первый - четвертый), 3.1.3 (абзацы первый - седьмой, девятый, десятый), 3.1.7 (абзацы первый, второй, четвертый, шестой), 3.1.11 (абзацы первый - четвертый, шестой - восьмой) - в отношении организаций, реализующих образовательные программы дошкольного образования, осуществляющих присмотр и уход за детьми, в том числе размещенным в жилых и нежилых помещениях жилищного фонда и нежилых зданий,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3.2.1 (абзац первый и второй), 3.2.4, 3.2.7 - в отношении детских центров, центров развития детей и иных хозяйствующих субъектов, реализующих образовательные программы дошкольного образования и (или) осуществляющих присмотр и уход за детьми, размещенным в нежилых помещениях,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3.3.1 (абзац первый и второй), 3.3.3 - в отношении детских игровых комнат, размещаемым в торгово-развлекательных и культурно- досуговых центрах, павильонах, аэропортах, железнодорожных вокзалах и иных объектах нежилого назначения,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3.4.1 (абзац первый), 3.4.2, 3.4.3 (абзацы первый - третий), 3.4.4, 3.4.5, 3.4.9 - 3.4.13, 3.4.14 (абзацы первый - четвертый, шестой) - в отношении организаций, реализующих образовательные программы начального общего, основного общего и среднего общего образования,</w:t>
      </w:r>
    </w:p>
    <w:p w:rsidR="00E458BD" w:rsidRPr="00FB3262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32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пунктами 3.6.1, 3.6.3 (абзацы первый - четвертый) - в отношении организаций дополнительного образования и физкультурно-спортивных организаций^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пунктами 3.7.2, 3.7.4, 3.7.5 - в отношении организаций для детей-сирот и детей, оставшихся без попечения родителей;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3.8.1 - 3.8.4 - в отношении организаций социального обслуживания семьи и детей,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3.9.1, 3.9.2 (абзацы первый и второй), 3.9.3 (абзацы первый, второй, четвертый, шестой), 3.9.4 - в отношении профессиональных образовательных организаций,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3.10.1, 3.10.2 - в отношении образовательных организаций высшего образования,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пунктами 3.11.3 (абзац первый), 3.11.4, 3.11.5, 3.11.6 - в отношении загородных стационарных детских оздоровительных лагерей с круглосуточным пребыванием,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пунктом 3.15 - в отношении хозяйствующих субъектов, предоставляющих услуги временного размещению организованных групп детей в общежитиях, гостиницах, загородных отелях, туристических базах, базах отдыха.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Объекты, введенные в эксплуатацию до вступления в силу Правил, а также объекты на стадии строительства, реконструкции и ввода их в эксплуатацию, в случае если указанные процессы начались до вступления в силу Правил, эксплуатируются в соответствии с утвержденной проектной документацией, по которой они были построены, при условии обеспечения доступности услуг, оказываемых хозяйствующим субъектом инвалидам и лицам с ограниченными возможностями здоровья.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1.4. Функционирование хозяйствующих субъектов, осуществляющих образовательную деятельность, подлежащую лицензированию, а также деятельность по организации отдыха детей и их оздоровления, осуществляется при наличии заключения, подтверждающего их соответствие санитарному законодательству в том числе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1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458BD" w:rsidRPr="002F6449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F6449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1 </w:t>
      </w:r>
      <w:hyperlink r:id="rId41" w:anchor="/document/99/901729631/ZA01O363AB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Пункт 2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статьи 40 Федерального закона от 30.03.1999 № 52-ФЗ «О санитарно-эпидемиологическом благополучии населения» (Собрание законодательства Российской Федерации, 1999, № 14, ст. 1650; 2003, № 2, ст. 167; 2007, № 46, ст. 5554; 2009, № 1, ст. 17; 2011, № 30 (ч. 1), ст. 4596; 2015, № 1 (часть I), ст. 11) и </w:t>
      </w:r>
      <w:hyperlink r:id="rId42" w:anchor="/document/99/901713538/XA00M7C2MK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пункт 2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статьи 12 Федеральный закон от 24.07.1998 № 124-ФЗ «Об основных гарантиях прав ребенка в Российской Федерации» (Собрание законодательства Российской Федерации, 1998, № 31, ст. 3802; 2019, № 42 (часть II), ст. 5801);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2F6449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1.5. 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профессиональной гигиенической подготовки и аттестации (при приеме на работу и далее с периодичностью не реже 1 раза в 2 года, работники комплекса помещений для приготовления и раздачи пищи - ежегодно) вакцинации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3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и иметь личную медицинскую книжку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4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с результатами медицинских обследований и лабораторных исследований, сведениями о прививках, </w:t>
      </w:r>
      <w:r w:rsidRPr="002F64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:rsidR="00E458BD" w:rsidRPr="002F6449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F6449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2 </w:t>
      </w:r>
      <w:hyperlink r:id="rId43" w:anchor="/document/99/902275195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Приказ Минздравсоцразвития России от 12.04.2011 № 302н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(Зарегистрировано Минюстом России 21.10.2011 N 22111) (зарегистрирован Минюстом России 21.10.2011, регистрационный № 22111), с изменениями, внесенными </w:t>
      </w:r>
      <w:hyperlink r:id="rId44" w:anchor="/document/99/499022273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приказами Минздрава России от 15.05.2013 № 296н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03.07.2013, регистрационный № 28970), </w:t>
      </w:r>
      <w:hyperlink r:id="rId45" w:anchor="/document/99/420240049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от 05.12.2014 № 801н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03.02.2015, регистрационный № 35848), от 13.12.2019 № Ю32н (зарегистрирован Минюстом России 24.12.2019, регистрационный № 56976), </w:t>
      </w:r>
      <w:hyperlink r:id="rId46" w:anchor="/document/99/542618607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приказами Минтруда России и Минздрава России от 06.02.2018 № 62н/49н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02.03.2018, регистрационный № 50237) и </w:t>
      </w:r>
      <w:hyperlink r:id="rId47" w:anchor="/document/99/564859732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от 03.04.2020 № 187н/268н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12.05.2020, регистрационный № 58320), </w:t>
      </w:r>
      <w:hyperlink r:id="rId48" w:anchor="/document/99/564946908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приказом Минздрава России от 18.05.2020 № 455н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22.05.2020 № 58430);</w:t>
      </w:r>
    </w:p>
    <w:p w:rsidR="00E458BD" w:rsidRPr="002F6449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2F6449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3 </w:t>
      </w:r>
      <w:hyperlink r:id="rId49" w:anchor="/document/99/499086215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Приказ Минздрава России от 21.03.2014 № 125н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Минюстом России 25.04.2014 N 32115) (зарегистрирован Минюстом России 25.04.2014, регистрационный № 32115), с изменениями, внесенными </w:t>
      </w:r>
      <w:hyperlink r:id="rId50" w:anchor="/document/99/420364023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приказами Минздрава России от 16.06.2016 № 370н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04.07.2016, регистрационный № 42728), </w:t>
      </w:r>
      <w:hyperlink r:id="rId51" w:anchor="/document/99/456064369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от 13.004.2017 № 175н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17.05.2017, регистрационный № 46745), </w:t>
      </w:r>
      <w:hyperlink r:id="rId52" w:anchor="/document/99/542643174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от 19.02.2019 № 69н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19.03.2019, регистрационный № 54089), </w:t>
      </w:r>
      <w:hyperlink r:id="rId53" w:anchor="/document/99/554691475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от 24.04.2019 № 243н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15.07.2019, регистрационный № 55249);</w:t>
      </w:r>
    </w:p>
    <w:p w:rsidR="00E458BD" w:rsidRPr="002F6449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2F6449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4 </w:t>
      </w:r>
      <w:hyperlink r:id="rId54" w:anchor="/document/99/901729631/XA00MDM2NR/" w:history="1">
        <w:r w:rsidRPr="002F6449">
          <w:rPr>
            <w:rFonts w:ascii="Times New Roman" w:eastAsia="Times New Roman" w:hAnsi="Times New Roman" w:cs="Times New Roman"/>
            <w:color w:val="01745C"/>
            <w:lang w:eastAsia="ru-RU"/>
          </w:rPr>
          <w:t>Статья 34</w:t>
        </w:r>
      </w:hyperlink>
      <w:r w:rsidRPr="002F6449">
        <w:rPr>
          <w:rFonts w:ascii="Times New Roman" w:eastAsia="Times New Roman" w:hAnsi="Times New Roman" w:cs="Times New Roman"/>
          <w:color w:val="222222"/>
          <w:lang w:eastAsia="ru-RU"/>
        </w:rPr>
        <w:t> Федерального закона от 30.03.1999 № 52-ФЗ «О санитарно-эпидемиологическом благополучии населения» (Собрание законодательства Российской Федерации, 1999, № 14, ст. 1650; 2004, № 35, ст. 3607; 2011, № 1 ст.6; № 30 (ч. 1), ст. 4590; 2013, № 48, ст. 6165)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1.6. Эксплуатация земельного участка, используемого хозяйствующим субъектом на праве собственности или ином законном основании (далее - собственная территория), а также объектов иными юридическими и физическими лицами допускается в соответствии с заявленным хозяйствующим субъектом видом деятельности при условии соблюдения 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1.7. Проведение всех видов ремонтных работ в присутствии детей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1.8. На объектах должен осуществляться производственный контроль за соблюдением санитарных правил и гигиенических нормативов.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1.9. При нахождении детей и молодежи на объектах более 4 часов обеспечивается возможность организации горячего питания.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Питание детей и молодежи может осуществляться с привлечением сторонних организаций, юридических лиц или индивидуальных предпринимателей, осуществляющих деятельность по производству готовых блюд, кулинарных изделий и деятельность по их реализации.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1.10. 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хозяйствующий субъект в течение двух часов с момента выявления информирует территориальные органы федерального органа исполнительной власти, осуществляющего федеральный государственный санитарно- эпидемиологический надзор, и обеспечивает проведение санитарно- противоэпидемических (профилактических) мероприятий.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1.12. Количественные значения факторов, характеризующих условия воспитания, обучения и оздоровления детей и молодежи должны соответствовать гигиеническим нормативам.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II. Общие требования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2.1. При размещении объектов хозяйствующим субъектом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2.1.1. Через собственную территорию не должны проходить магистральные нефтепроводы, газопроводы и нефтепродуктопроводы, сети инженерно- технического обеспечения, предназначенные для обеспечения населенных пунктов, а также изолированные (транзитные) тепловые сети, которыми непосредственно не осуществляется теплоснабжение объектов.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2.1.2. Расстояние от организаций, реализующих программы дошкольного, начального общего, основного общего и среднего общего образования до жилых зданий должно быть не более 500 м, в условиях стесненной городской застройки и труднодоступной местности - 800 м, для сельских поселений - до 1 км.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Расстояние от организаций для детей-сирот и детей, оставшихся без попечения родителей, организаций социального обслуживания с предоставлением проживания до общеобразовательных и дошкольных организаций должно быть до 1 км.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расстояниях, свыше указанных для обучающихся общеобразовательных организаций и воспитанников дошкольных организаций, расположенных в сельской местности, воспитанников организаций для детей- сирот и детей, оставшихся без попечения родителей, организаций социального обслуживания с предоставлением проживания организуется транспортное обслуживание (до организации и обратно). Расстояние транспортного обслуживания не должно превышать 30 километров в одну сторону.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Транспортное обслуживание обучающихся осуществляется транспортом, предназначенным для перевозки детей. Подвоз маломобильных обучающихся осуществляется специально оборудованным транспортным средством для перевозки указанных лиц.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Пешеходный подход обучающихся от жилых зданий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2.1.3. В районах Крайнего Севера и приравненных к ним местностях обеспечиваются ветрозащита, а также снегозащита собственной территории.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 На территории хозяйствующего субъекта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2.2.1. Собственная территория оборудуется наружным электрическим освещением, по периметру ограждается забором и зелеными насаждениями.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Собственная территория должна быть озеленена из расчета не менее 50% площади территории, свободной от застройки и физкультурно-спортивных площадок, в том числе и по периметру этой территории.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сокращение озеленения деревьями и кустарниками собственной территории в районах Крайнего Севера и приравненных к ним местностях с учетом климатических условий в этих районах. В городах в условиях стесненной городской застройки допускается снижение озеленения не более чем на 25% площади собственной территории, свободной от застройки.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собственной территории не должно быть плодоносящих ядовитыми плодами деревьев и кустарников.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2.2.2. Спортивные и игровые площадки должны иметь полимерное или натуральное покрытие. Полимерные покрытия должны иметь документы об оценке (подтверждения)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Спортивные занятия и мероприятия на сырых площадках и (или) на площадках, имеющих дефекты, не проводятся.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Беговые дорожки и спортивные площадки должны быть спланированы с учетом необходимости отвода поверхностных вод за пределы их границ.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проведения занятий по физической культуре, спортивных соревнований допускается использование спортивных сооружений и площадок, расположенных за пределами собственной территории и оборудованных в соответствии с требованиями санитарного законодательства.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2.2.3. На собственной территории должна быть оборудована площадка, расположенная в непосредственной близости от въезда на эту территорию, с водонепроницаемым твердым покрытием для сбора отходов. Размеры площадки должны превышать площадь основания контейнеров на 1 м во все стороны.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площадке устанавливаются контейнеры (мусоросборники) закрывающимися крышками.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использование иных специальных закрытых конструкций для сбора отходов, в том числе с размещением их на смежных с собственной территорией контейнерных площадках жилой застройки.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2.2.4. Покрытие проездов, подходов и дорожек на собственной территории не должно иметь дефектов.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2.2.5. Расположение на собственной территории построек и сооружений, функционально не связанных с деятельностью хозяйствующего субъекта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2.2.6. На собственной территории должно быть обеспечено отсутствие грызунов и насекомых, в том числе клещей, способами, предусмотренными соответствующими санитарными правилами.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2.3. В отношении объектов (зданиям, строениям, сооружениям), используемых хозяйствующими субъектами при осуществлении деятельности,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2.3.1. Планировка зданий, строений, сооружений должна обеспечивать соблюдение гигиенических нормативов и обеспечивать доступность услуг, оказываемых для инвалидов и лицам с ограниченными возможностями здоровья.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наличии нескольких зданий, функционально связанных между собой, находящихся на одной собственной территории, должны предусматриваться отапливаемые переходы из одного здания в другое для исключения перемещения детей (молодежи) по улице, за исключением загородных стационарных детских оздоровительных лагерей с круглосуточным пребыванием. Неотапливаемые переходы допускаются: при следующих климатических условиях: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среднемесячной температуре воздуха в январе от -5°С до +2°С, средней скорости ветра за три зимних месяца 5 и более м/с, среднемесячной температуре воздуха в июле от +21°С до +25°С, среднемесячной относительной влажности воздуха в июле - более 75%,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среднемесячной температуре воздуха в январе от -15°С до +6°С, среднемесячной температуре воздуха в июле от +22°С и выше, среднемесячной относительной влажности воздуха в июле - более 50%.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Организации, реализующие программы начального общего, основного общего и среднего общего образования размещаются на собственной территории в отдельно стоящих зданиях.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Организации, реализующие программы начального общего, основного общего и среднего общего образования не допускается размещать в помещениях жилищного фонда, а также в функционирующих зданиях общественного и административного назначения.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Встроенные в жилые здания, встроенно-пристроенные к жилым зданиям и (или) к зданиям общественного и административного назначения хозяйствующие субъекты должны иметь самостоятельные вход и выход, а также прилегающую к ним территорию, если иное не определено Правилами.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подвальных этажах не допускается размещение помещений для детей и молодежи, помещений, в которых оказывается медицинская помощь, за исключением гардеробов, туалетов для персонала, тира, помещений для хранения книг (далее - книгохранилища), умывальных и душевых помещений (далее - умывальные, душевые соответственно), для стирки и сушки белья, гладильных, хозяйственных иных подсобных помещений.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цокольного этажа не допускается размещение помещений для детей и молодежи, за исключением гардеробов, туалетов, тира, книгохранилищ, умывальных, душевых, туалетов, помещений для стирки и сушки белья, гладильных, хозяйственных и иных подсобных помещений, обеденных и тренажерных залов для молодежи.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Подвальные помещения должны быть сухими, не содержащими следы загрязнений, плесени и грибка, не допускается наличие в них мусора.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Учебные помещения для занятий детей дошкольного и младшего школьного возраста в объектах хозяйствующих субъектов, реализующих образовательные программы дошкольного образования и начального общего,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основного общего и среднего общего образования размещаются не выше третьего этажа здания, если иное не определено Правилами.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Минимальное количество помещений, необходимых для функционирования хозяйствующего субъекта (далее - минимальный набор помещений) с круглосуточным пребыванием включает: жилые помещения, помещения для организации питания, помещения для оказания медицинской помощи, помещения для реализации образовательных программ (учебные классы (комнаты самоподготовки) и (или) по присмотру и уходу за детьми (игровые комнаты), или комнаты для осуществления присмотра и ухода (игровые комнаты и (или) гостиные), душевые, умывальные, туалеты для проживающих, помещения для стирки, сушки и глажки белья, комнаты для хранения постельного белья, комнаты и туалеты для персонала.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объектов с дневным пребыванием минимальный набор помещений включает: помещения, обеспечивающие реализацию основного вида деятельности, помещения для организации питания (в случае пребывания детей (молодежи) в данных объектах более 4 часов), санитарные узлы, помещения для оказания медицинской помощи (в случаях, установленных законодательством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5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).</w:t>
      </w:r>
    </w:p>
    <w:p w:rsidR="00E458BD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33399A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5</w:t>
      </w:r>
      <w:r w:rsidRPr="0033399A">
        <w:rPr>
          <w:rFonts w:ascii="Times New Roman" w:eastAsia="Times New Roman" w:hAnsi="Times New Roman" w:cs="Times New Roman"/>
          <w:color w:val="222222"/>
          <w:lang w:eastAsia="ru-RU"/>
        </w:rPr>
        <w:t> </w:t>
      </w:r>
      <w:hyperlink r:id="rId55" w:anchor="/document/99/902389617/XA00M7S2N3/" w:history="1">
        <w:r w:rsidRPr="0033399A">
          <w:rPr>
            <w:rFonts w:ascii="Times New Roman" w:eastAsia="Times New Roman" w:hAnsi="Times New Roman" w:cs="Times New Roman"/>
            <w:color w:val="01745C"/>
            <w:lang w:eastAsia="ru-RU"/>
          </w:rPr>
          <w:t>Часть 3</w:t>
        </w:r>
      </w:hyperlink>
      <w:r w:rsidRPr="0033399A">
        <w:rPr>
          <w:rFonts w:ascii="Times New Roman" w:eastAsia="Times New Roman" w:hAnsi="Times New Roman" w:cs="Times New Roman"/>
          <w:color w:val="222222"/>
          <w:lang w:eastAsia="ru-RU"/>
        </w:rPr>
        <w:t> статьи 41 Федерального закона от 29.12.2012 № 273-ФЗ «Об образовании в Российской Федерации» (Собрание законодательства Российской Федерации, 31.12.2012, № 53 (ч. 1), ст. 7598; 2016, № 27 (часть II), ст. 4246)</w:t>
      </w:r>
    </w:p>
    <w:p w:rsidR="00E458BD" w:rsidRPr="0033399A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2.3.2. Допускается предусматривать трансформируемые пространства для многофункционального назначения (трансформируемые) (актовый зал, обеденный зал, рекреации, библиотека, спортивный зал, учебные классы, аудитории) в соответствии с задачами образовательного процесса, при условии их оборудования согласно Правилам. Для обеспечения передвижения инвалидов и лиц с ограниченными возможностями здоровья по собственной территории и объектам хозяйствующим субъектом должны проводится мероприятия по созданию доступной среды для инвалидов.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2.3.3 Помещения и оборудование, используемые для приготовления пищи, их размещение и размер должны обеспечивать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посетителей и персонала. Не допускается использование пищевого сырья в столовых, работающих на полуфабрикатах.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Производство готовых блюд осуществляется в соответствии с рецептурой и технологией приготовления блюд, отраженной в технологических картах, при условии соблюдения санитарно-эпидемиологических требований и гигиенических нормативов.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 В объектах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2.4.1. Входы в здания оборудуются тамбурами или воздушно-тепловыми завесами если иное не определено главой III 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2.4.2. Количество обучающихся, воспитанников и отдыхающих не должно превышать установленное пунктами 3.1.1, 3.4.14 Правил и гигиенические нормативы.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2.4.3. Обучающиеся, воспитанники и отдыхающие обеспечиваются мебелью в соответствии с их ростом и возрастом. Функциональные размеры мебели должны соответствовать обязательным требованиям, установленным техническим регламентом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6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458BD" w:rsidRDefault="00E458BD" w:rsidP="00E458BD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6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ТР ТС 025/2012 «Технический регламент Таможенного союза. О безопасности мебельной продукции», утвержденный решением Совета Евразийской экономической комиссии от 15.06.2012 № 32 (Официальный сайт Комиссии Таможенного союза http://www.tsouz.ru/, 18.06.2012) (далее - TP ТС 025/2012)</w:t>
      </w:r>
    </w:p>
    <w:p w:rsidR="00E458BD" w:rsidRPr="00802BD5" w:rsidRDefault="00E458BD" w:rsidP="00E458BD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Мебель для учебных заведений (парты, столы и стулья) обеспечивается цветовой маркировкой в соответствии с ростовой группой (кроме палаточных лагерей и организаций, осуществляющих образовательную деятельность по образовательным программам высшего образования). Цветовая маркировка наносится на боковую наружную поверхность стола и стула.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Парты (столы) расставляются в следующем порядке: меньшие по размеру - ближе к доске, большие по размеру - дальше от доски. Конторки размещают на последних от доски рядах.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организации образовательной деятельности без использования учебной доски мебель для учебных заведений может быть расставлена в ином порядке.</w:t>
      </w:r>
    </w:p>
    <w:p w:rsidR="00E458BD" w:rsidRPr="00354855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48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Детей рассаживают с учетом роста, наличия заболеваний органов дыхания, слуха и зрения.</w:t>
      </w:r>
    </w:p>
    <w:p w:rsidR="00E458BD" w:rsidRPr="00354855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48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 расположении парт (столов) используемых при организации обучения и воспитания, обучающихся с ограниченными возможностями здоровья и инвалидов, следует учитывать особенности физического развития обучающихся.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зависимости от назначения помещений используются различные виды мебели, при этом допускается использование многофункциональной (трансформируемой) мебели.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учебных помещениях табуретки и скамейки вместо стульев использоваться не должны. Вновь приобретаемая мебель должна иметь документы об оценке (подтверждения) соответствия требованиям TP ТС 025/2012.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Покрытие столов и стульев должно не иметь дефектов и повреждений, и быть выполненным из материалов, устойчивых к воздействию влаги,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Мебель для лиц с ограниченными возможностями здоровья и инвалидов, должна быть приспособлена к особенностям их психофизического развития, индивидуальным возможностям и состоянию здоровья.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2.4.4. Помещения, предназначенные для организации учебного процесса, оборудуются классными досками.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При оборудовании учебных помещений интерактивной доской (интерактивной панелью), нужно учитывать её размер и размещение, которые должны обеспечивать обучающимся доступ ко всей поверхности. Диагональ интерактивной доски должна составлять не менее 165,1 см. На интерактивной доске не должно быть зон, недоступных для работы.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Интерактивная доска должна быть расположена по центру фронтальной стены классного помещения.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Активная поверхность интерактивной доски должна быть матовой. Размещение проектора интерактивной доски должно исключать для пользователей возможность возникновения слепящего эффекта.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Учебные доски, для работы с которыми используется мел, должны иметь темное антибликовое покрытие и должны быть оборудованными дополнительными источниками искусственного освещения, направленного непосредственно на рабочее поле.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маркерной доски цвет маркера должен быть контрастного цвета по отношению к цвету доски.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2.4.5. Интерактивные доски, сенсорные экраны, информационные панели и иные средства отображения информации, а также компьютеры, ноутбуки, планшеты, моноблоки, иные электронные средства обучения (далее - ЭСО) используются в соответствии с инструкцией по эксплуатации и (или) техническим паспортом. ЭСО должны иметь документы об оценке (подтверждении)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Использование ЭСО должно осуществляться при условии их соответствия Единым санитарно-эпидемиологическим и гигиеническим требованиям к продукции (товарам), подлежащей санитарно- эпидемиологическому надзору (контролю)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7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458BD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7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Утверждены </w:t>
      </w:r>
      <w:hyperlink r:id="rId56" w:anchor="/document/99/902227557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решением Комиссии Таможенного союза от 28.05.2010 № 299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«О применении санитарных мер в таможенном союзе» (Официальный сайт Комиссии Таможенного союза http://www.tsouz.ru/, 28.06.2010) (далее - Единые санитарные требования)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Минимальная диагональ ЭСО должна составлять для монитора персонального компьютера и ноутбука - не менее 39,6 см, планшета - 26,6 см. Использование мониторов на основе электронно-лучевых трубок в образовательных организациях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2.4.6. При организации питания хозяйствующими субъектами должны соблюдаться следующие требования.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2.4.6.1. В составе комплекса помещений для приготовления и раздачи пищи, работающих на сырье, должны быть предусмотрены следующие помещения: загрузочный цех, горячий цех, холодный цех, мясо-рыбный цех, цех первичной обработки овощей, цех вторичной обработки овощей, моечная для кухонной посуды, моечная для столовой посуды, кладовые и складские помещения с холодильным оборудованием.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составе комплекса помещений для приготовления и раздачи пищи, работающих на полуфабрикатах, должны быть предусмотрены следующие помещения: загрузочный цех, помещения, предназначенные для доготовив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полуфабрикатов, горячий цех, холодный цех, моечная для кухонной посуды, моечная для столовой посуды, кладовые и складские помещения с холодильным оборудованием.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составе комплекса помещений буфетов-раздаточных должны быть: помещение для приема и раздачи готовых блюд и кулинарных изделий, помещение для мытья кухонной и столовой посуды, помещение (место) для хранения контейнеров (термосов, тары).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2.4.6.2. Помещения для приготовления и приема пищи, хранения пищевой продукции оборудуются технологическим, холодильным и моечным оборудованием, инвентарем в соответствии с гигиеническими нормативами, а также в целях соблюдения технологии приготовления блюд, режима обработки, условий хранения пищевой продукции.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Оборудование, инвентарь, посуда и тара должны быть выполнены из материалов, предназначенных для контакта с пищевыми продуктами, а также предусматривающих возможность их мытья и обеззараживания. Допускается использование одноразовой столовой посуды и приборов.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Посуда для приготовления блюд должна быть выполнена из нержавеющей стали. Инвентарь, используемый для раздачи и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порционирования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блюд, должен иметь мерную метку объема в литрах и (или) миллилитрах.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использование деформированной, с дефектами и механическими повреждениями кухонной и столовой посуды, инвентаря; столовых приборов (вилки, ложки) из алюминия.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Хранение стерильных бутылочек, сосок и пустышек должно быть организовано в специальной промаркированной посуде с крышкой.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Складские помещения для хранения пищевых продуктов оборудуют приборами для измерения относительной влажности и температуры воздуха, холодильное оборудование - контрольными термометрами.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Технологическое и холодильное оборудование должно быть исправным и способным поддерживать температурный режим.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Производственные столы, предназначенные для обработки пищевых продуктов, должны быть цельнометаллическими, устойчивыми к действию моющих и дезинфекционных средств, выполнены из материалов, для контакта с пищевыми продуктами. Покрытие стола для работы с тестом (столешница) должно быть выполнено из дерева твердых лиственных пород. В дошкольных группах, размещенных в жилых и нежилых помещениях жилищного фонда, для работы с тестом допускается использование съёмной доски, выполненной из дерева твердых лиственных пород.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замене оборудования в помещениях для приготовления холодных закусок необходимо обеспечить установку столов с охлаждаемой поверхностью.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Кухонная посуда, столы, инвентарь, оборудование маркируются в зависимости от назначения и должны использоваться в соответствии с маркировкой.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обеззараживания воздуха в холодном цехе используется бактерицидная установка для обеззараживания воздуха.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При отсутствии холодного цеха приборы для обеззараживания воздуха устанавливают на участке (в зоне) приготовления холодных блюд, в мясорыбном, овощном цехах и в помещении для обработки яиц.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технологического, холодильного и моечного оборудования, инвентаря, кухонной и столовой посуды должно обеспечивать поточность технологического процесса, а объем единовременно приготавливаемых блюд должен соответствовать количеству непосредственно принимающих пищу лиц.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2.4.6.3. Обеденные залы оборудуются столовой мебелью (столами, стульями, табуретами, скамьями), имеющей без дефектов и повреждений покрытие, позволяющее проводить обработку с применением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2.4.7. Спальные комнаты для проживания обеспечиваются кроватями, тумбочками и стульями (табуреты) по количеству проживающих, столом,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2.4.8. Кровати должны иметь твердое ложе. Допускается оборудование спален раскладными кроватями с жестким ложем или трансформируемыми кроватями, не превышающими трех уровней и имеющими самостоятельный заход на них.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Использование диванов и кресел для сна не допускается, кроме общежитий организаций, осуществляющих образовательную деятельность по образовательным программам среднего профессионального, высшего образования.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Каждое спальное место обеспечивается комплектом постельных принадлежностей (матрацем с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наматрасником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подушкой, одеялом), постельным бельем (наволочкой, простыней, пододеяльником) и полотенцами (для лица и для ног, а также банным). Допускается использование одноразовых полотенец для лица, рук и ног.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Количество комплектов постельного белья,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наматрасников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полотенец (для лица и для ног, а также банного) должно быть не менее 2 комплектов на одного человека.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организаций, осуществляющих образовательную деятельность по образовательным программам среднего профессионального, высшего образования допускается использование личных постельных принадлежностей и спальных мест.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2.4.9. Мебель должна иметь покрытие, допускающее проведение влажной уборки с применением моющих и дезинфекционных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Используемое спортивное оборудование должно быть выполнено из материалов, допускающих их влажную обработку моющими и дезинфекционными средствами.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2.4.10. 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2.4.11. На каждом этаже объекта размещаются туалеты для детей и молодежи. На каждом этаже объектов организаций, реализующих образовательные программы дошкольного образования, начального общего, основного общего и среднего общего образования, организаций для детей-сирот и детей, оставшихся без попечения родителей, хозяйствующих субъектов социального обслуживания семьи и детей с круглосуточным пребыванием, загородных стационарных детских оздоровительных лагерей с круглосуточным пребыванием оборудуются туалетные комнаты для детей (молодежи) разного пола. Площадь туалетов для детей до 3 лет должна составлять не менее 12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от 3 до 7 лет -16,0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 для детей старше 7 лет - не менее 0,1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ребенка.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Туалетные комнаты оборудуются умывальниками и туалетными кабинами с дверями. Во вновь строящихся хозяйствующих субъектах в туалетах для мальчиков дополнительно устанавливаются писсуары, оборудованные перегородками.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Туалетные кабины оснащаются мусорными ведрами, держателями для туалетной бумаги, сиденьями на унитазы. Умывальные раковины обеспечиваются мылом, электро- или бумажными полотенцами, ведрами для сбора мусора.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Санитарно-техническое оборудование должно гигиеническим нормативам, быть исправным и без дефектов.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этаже проживания (обучения, пребывания) инвалидов туалетная и душевая комнаты должны быть оборудованы с учетом обеспечения условий доступности для инвалидов.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2.4.12. 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 Помещение оборудуют поддоном с холодной и горячей водой, подающейся через смеситель, а также системой водоотведения.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Инструкции по приготовлению дезинфицирующих растворов должны размещаться в месте их приготовления.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2.4.13. Окна помещений оборудуются в зависимости от климатической зоны регулируемыми солнцезащитными устройствами (подъемно-поворотные жалюзи, тканевые шторы) с длиной не ниже уровня подоконника, а окна, открываемые в весенний, летний и осенний периоды, - москитными сетками.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2.4.14. В общежитиях (интернатах), кроме общежитий квартирного (гостиничного) типа, должны быть предусмотрены жилые комнаты и помещения общего пользования, в том числе: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каждом этаже туалеты, умывальные, душевые, комнаты гигиены для девушек, помещения для стирки белья, гладильные, комнаты для сушки белья, кухни (за исключением специальных учебно-исправительных учреждений), помещения для обработки и хранения уборочного инвентаря;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кладовые для хранения хозяйственного инвентаря, бельевые (комнаты для раздельного хранения чистого и грязного белья), помещения для сушки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одежды и обуви, помещения (камеры) для хранения личных вещей и иные подсобные помещения;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комнаты для самостоятельных занятий, комнаты отдыха и досуга, игровые комнаты для детей семейных пар, проживающих в общежитии;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общежитиях и интернатах для обучающихся в возрасте до 18 лет: комната воспитателя, помещения для оказания медицинской помощи (в случаях, установленных законодательством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8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и изолятор (для временной изоляции заболевшего до его госпитализации в медицинскую организацию или до приезда родителей или законных представителей).</w:t>
      </w:r>
    </w:p>
    <w:p w:rsidR="00E458BD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____________________________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8 </w:t>
      </w:r>
      <w:hyperlink r:id="rId57" w:anchor="/document/99/902389617/XA00M7S2N3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Часть 3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статьи 41 Федерального закона от 29.12.2012 № 273-ФЗ «Об образовании в Российской Федерации» (Собрание законодательства Российской Федерации, 31.12.2012, № 53, ст. 7598; 2016, № 27, ст. 4246)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(местах) для стирки белья допускается использование автоматических стиральных машин. Помещения (места) для стирки белья оборудуются раковиной, оснащенной смесителем с горячей и холодной водой, столами (стеллажами или лавками), тазами для ручной стирки, системой водоотведения, сливными трапами.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(места) для стирки белья и гладильные оборудуются отдельно.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Душевые комнаты оборудуются местом для раздевания, держателем полотенца, держателем мыла, смесителем с душевой насадкой, трапом для слива воды или душевым поддоном. При наличии нескольких душевых смесителей и поддонов каждый должен быть отделен перегородкой.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Общежития и интернаты квартирного (гостиничного) типа должны соответствовать санитарно-эпидемиологическим требованиям, предъявляемым к условиям проживания в жилых зданиях.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2.5. При отделке объектов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2.5.1. Применяемые строительные и отделочные материалы используют при наличии документов об оценке (подтверждении) соответствия, быть устойчивыми к уборке влажным способом с применением моющих и дезинфицирующих средств, подтверждающие их безопасность, устойчивыми к уборке влажным способом с применением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2.5.2. Полы не должны иметь дефектов и повреждений и должны быть выполненными из материалов, допускающих влажную обработку и дезинфекцию.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2.5.3. Стены и потолки помещений не должны иметь дефектов и повреждений, следов протеканий и признаков поражений грибком, должны иметь отделку, допускающую влажную обработку с применением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с повышенной влажностью воздуха потолки должны быть влагостойкими.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2.6. При обеспечении водоснабжения и водоотведения хозяйствующими субъектами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2.6.1. Здания хозяйствующих субъектов оборудуются системами холодного и горячего водоснабжения, водоотведения в соответствии с требованиями к общественным зданиям и сооружениям в части хозяйственно-питьевого водоснабжения и водоотведения согласно законодательству о техническом регулировании в сфере безопасности зданий и сооружений. Сливные трапы оборудуются в производственных, складских, хозяйственных, подсобных и административно-бытовых помещений столовой (далее - пищеблока), в помещениях для стирки белья, душевых, туалетах, за исключением помещений, размещенных в жилых помещениях жилищного фонда и в дошкольных группах, размещенных в нежилых помещениях. Полы, оборудованные сливными трапами, должны быть оборудованы уклонами к отверстиям трапов.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отсутствии централизованной системы водоснабжения и водоотведения хозяйствующие субъекты оборудуются нецентрализованными (автономными) системами холодного и горячего водоснабжения, водоотведения, со спуском сточных вод в локальные очистные сооружения.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отсутствии горячего централизованного водоснабжения в помещениях хозяйствующего субъекта устанавливаются водонагревающие устройства.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2.6.2. Вода, используемая в хозяйственно-питьевых и бытовых целях должна соответствовать санитарно-эпидемиологическим требованиям к питьевой воде.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2.6.3. Горячая и холодная вода должна подаваться через смесители.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2.6.4. Не допускается использование воды из системы отопления для технологических, а также хозяйственно-бытовых целей.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2.6.5. 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2.6.6. 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установок с дозированным розливом питьевой воды, расфасованной в емкости, проводится замена емкости по мере необходимости, но не реже, чем это предусмотрено сроком годности воды, установленным производителем.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бутилированной воды хозяйствующий субъект должен быть обеспечена запасом чистой посуды (стеклянной, фаянсовой либо одноразовой), а также контейнерами для сбора использованной посуды одноразового применения.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2.7. Микроклимат, отопление и вентиляция в объектах должны соответствовать следующим требованиям: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2.7.1. Здания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 согласно законодательству о техническом регулировании в сфере безопасности зданий и сооружений.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обеспечиваются параметры микроклимата, воздухообмена, определенные требованиями гигиенических нормативов.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воздухе не допускается превышение предельно допустимых концентраций загрязняющих веществ, определенных требованиями гигиенических нормативов.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использование переносных отопительных приборов с инфракрасным излучением.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2.7.2. Конструкция окон должна обеспечивать возможность проведения проветривания помещений в любое время года (за исключением детских игровых комнат, размещаемых в торгово-развлекательных и культурно- досуговых центрах, павильонах, аэропортах, железнодорожных вокзалах и иных объектах нежилого назначения).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Проветривание в присутствии детей не проводится.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2.7.3. Контроль температуры воздуха во всех помещениях, предназначенных для пребывания детей и молодежи осуществляется Организацией с помощью термометров.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2.7.4. Помещения, где установлено оборудование, являющееся источником выделения пыли, химических веществ, избытков тепла и влаги дополнительно обеспечиваются местной системой вытяжной вентиляции.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Каждая группа помещений (производственные, складские, санитарно- бытовые) оборудуется раздельными системами приточно-вытяжной вентиляции с механическим и (или) естественным побуждением.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лет. При обследовании технического состояния вентиляции должны осуществляться инструментальные измерения объемов вытяжки воздуха.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2.7.5. Ограждающие устройства отопительных приборов должны быть выполнены из материалов, безвредных для здоровья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Ограждения из древесно-стружечных плит к использованию не допускаются.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 Естественное и искусственное освежение в объектах должны соответствовать следующим требованиям: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2.8.1. Уровни естественного и искусственного освещения в помещениях хозяйствующих субъектов должны соответствовать гигиеническим нормативам.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2.8.2. В игровых, спальнях групповых ячеек, в учебных кабинетах и жилых помещениях обеспечивается наличие естественного бокового, верхнего или двустороннего освещения. При глубине учебных помещений (аудиторий, классов) более 6 м оборудуется правосторонний подсвет со стороны стены противоположной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светонесущей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высота которого должна быть не менее 2,2 м от пола.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эксплуатация без естественного освещения следующих помещений: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Помещений для спортивных снарядов (далее -снарядные), умывальных, душевых, туалетов при гимнастическом (или спортивном) зале, душевых и туалетов для персонала, кладовых и складских помещений, радиоузлов, кино- фото- лабораторий, кинозалов, книгохранилищ, бойлерных, насосных водопровода и канализации, камер вентиляционных, камер кондиционирования воздуха, узлов управления и других помещений для установки и управления инженерным и технологическим оборудованием зданий, помещений для хранения и обработки уборочного инвентаря, помещений для хранения и разведения дезинфекционных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ЭСО с демонстрацией обучающих фильмов, программ или иной информации, должны быть выполнены мероприятия, предотвращающие неравномерность освещения и появление бликов на экране.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2.8.3. Остекление окон выполняется из цельного стекла. Не допускается наличие трещин и иное нарушение целостности стекла. Чистка оконных стекол проводится по мере их загрязнения.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2.8.4. 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2.8.5. Система общего освещения обеспечивается потолочными светильниками с разрядными, люминесцентными или светодиодными лампами со спектрами светоизлучения: белый, тепло-белый, естественно-белый.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в одном помещении использовать разные типы лам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п, а также лампы с разным свето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излучением.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Уровни искусственной освещенности для детей дошкольного возраста в групповых (игровых) - не менее 400 люкс, в учебных помещениях для детей старше 7 лет - не менее 300 люкс, в учебных кабинетах черчения и рисования, изостудиях, мастерских живописи, рисунка и скульптуры - 300 люкс, в мастерских трудового обучения - 400 люкс.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2.8.6. Осветительные приборы должны иметь светорассеивающую конструкцию: в помещениях, предназначенных для занятий физкультурой и спортом - защитную, в помещениях пищеблока, душевых и в прачечной - пылевлагоне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проницаему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2.8.7. В спальных корпусах дополнительно предусматривается дежурное (ночное) освещение в рекреациях (коридорах).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2.8.8. Для равномерного освещения помещений используются отделочные материалы, создающие матовую поверхность светлых оттенков с коэффициентом отражения от панелей стен не менее 0,55, потолка, верхней части стен и оконных откосов - не менее 0,7, мебели - не менее - 0,45.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декоративных элементов с яркой цветовой палитрой, их площадь не должна превышать 25% от общей площади поверхности стен помещения.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2.8.9. Все источники искусственного освещения должны содержаться в исправном состоянии и не должны содержать следы загрязнений.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2.8.10. Неисправные и перегоревшие люминесцентные лампы хранятся в отдельном помещении (месте) и направляют на утилизацию в порядке, установленном законодательством Российской Федерации.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 При организации профилактических и противоэпидемических мероприятий хозяйствующими субъектами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2.9.1. Медицинская помощь в хозяйствующих субъектах осуществляется в соответствии с законодательством в сфере охраны здоровья.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2.9.2. Медицинская деятельность в хозяйствующих субъектах осуществляется самостоятельно (при наличии санитарно-эпидемиологического заключения) или медицинской организацией.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2.9.3. Лица с признаками инфекционных заболеваний в объекты не допускаются. При выявлении лиц с признаками инфекционных заболеваний во время их нахождения на объекте хозяйствующим субъектом должны быть приняты меры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вспомогательных,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9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до приезда законных представителей (родителей или опекунов), до перевода в медицинскую организацию или до приезда скорой помощи.</w:t>
      </w:r>
    </w:p>
    <w:p w:rsidR="00E458BD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9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</w:t>
      </w:r>
      <w:hyperlink r:id="rId58" w:anchor="/document/99/901729631/XA00M9U2ND/" w:tooltip="[#101]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Статья 29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Федерального закона от 30.03.1999 № 52-ФЗ «О санитарно-эпидемиологическом благополучии населения» (Собрание законодательства Российской Федерации, 1999, № 14, ст. 1650; 2004, № 35, ст. 3607)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2.9.4. После перенесенного заболевания дети допускаются к посещению при наличии медицинского заключения (медицинской справки).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2.9.5. В целях предотвращения возникновения и распространения инфекционных и неинфекционных заболеваний и пищевых отравлений в хозяйствующим субъектом проводятся (за исключением организаций дополнительного образования, развивающих центров, игровых комнат, организаций социального обслуживания в части предоставления социальных услуг в полу стационарной форме (с кратковременным дневным пребыванием)):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 за санитарным состоянием и содержанием собственной территории и всех объектов, за соблюдением правил личной гигиены лицами, находящимися в них;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организация профилактических и противоэпидемических мероприятий и контроль за их проведением;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работа по организации и проведению мероприятий по дезинфекции, дезинсекции и дератизации, противоклещевых (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акарицидных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обработок и контроль за их проведением;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в сфере охраны здоровья;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 профилактических осмотров воспитанников и обучающихся и проведение профилактических прививок;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распределение детей в соответствии с заключением о принадлежности несовершеннолетнего к медицинской группе для занятий физической культурой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10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E458BD" w:rsidRPr="00802BD5" w:rsidRDefault="00E458BD" w:rsidP="00E458BD">
      <w:pPr>
        <w:spacing w:after="0" w:line="200" w:lineRule="exact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10 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Пункт 7 Порядка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в том числе инвалидов и лиц с ограниченными возможностями здоровья (</w:t>
      </w:r>
      <w:hyperlink r:id="rId59" w:anchor="/document/99/566484141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приложение № 3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(ГТО)», утвержденному </w:t>
      </w:r>
      <w:hyperlink r:id="rId60" w:anchor="/document/99/566484141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приказом Минздрава России от 23.10.2020 № 1144н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03.12.2020, регистрационный № 61238).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работу по формированию здорового образа жизни и реализация технологий сбережения здоровья;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 за соблюдением правил личной гигиены;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 за информированием хозяйствующего субъекта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целях профилактики контагиозных гельминтозов (энтеробиоза и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гименолепидоза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Все выявленные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инвазированные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регистрируются в журнале для инфекционных заболеваний.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При наличии бассейна с целью профилактики паразитарных заболеваний проводится лабораторный контроль качества воды в ванне плавательного бассейна хозяйствующего субъекта и одновременным отбором смывов с объектов внешней среды на паразитологические показатели.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2.9.6. В организациях с круглосуточным пребыванием детей обеспечиваются помывочные дни не реже 1 раза в 7 календарных дней. В бане и (или) душевых следует пользоваться индивидуальными принадлежностями: обувью, полотенцем, мылом и иным моющим средством, мочалкой.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Возможность помывки в душе предоставляется ежедневно.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организациях с круглосуточным пребыванием дети должны быть обеспечены индивидуальными средствами гигиены (зубные щетки, расчески, мочалки).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2.9.7. Хозяйствующим субъектом должны быть созданы условия для мытья рук воспитанников, обучающихся и отдыхающих.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2.10. В отношении организации образовательного процесса и режима дня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2.10.1. Издательская продукция (книжные и электронные ее варианты), используемые хозяйствующим субъектом, должны соответствовать гигиеническим нормативам.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2.10.2. Кабинеты информатики и работа с ЭСО должны соответствовать гигиеническим нормативам.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ЭСО во время занятий и перемен должна проводиться гимнастика для глаз. При использовании книжных учебных изданий гимнастика для глаз должна проводиться во время перемен.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профилактики нарушений осанки во время занятий должны проводиться соответствующие физические упражнения (далее физкультминутки).</w:t>
      </w:r>
    </w:p>
    <w:p w:rsidR="00E458BD" w:rsidRPr="00354855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48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5-7 лет - 5-7 минут, для учащихся 1-4-х классов -10 минут, для 5-9-х классов -15 минут.</w:t>
      </w:r>
    </w:p>
    <w:p w:rsidR="00E458BD" w:rsidRPr="00354855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48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Общая продолжительность использования ЭСО на уроке не должна превышать для интерактивной доски - для детей до 10 лет - 20 минут, старше 10 лет - 30 минут; компьютера - для детей 1-2 классов - 20 минут, 3-4 классов - 25 минут, 5- 9 классов - 30 минут, 10-11 классов - 35 минут.</w:t>
      </w:r>
    </w:p>
    <w:p w:rsidR="00E458BD" w:rsidRPr="00354855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48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Занятия с использованием ЭСО в возрастных группах до 5 лет не проводятся.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2.10.3. Расписание занятий составляются с учетом дневной и недельной динамики умственной работоспособности обучающихся и шкалой трудности учебных предметов.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Режим двигательной активности детей в течение дня организуется с учетом возрастных особенностей и состояния здоровья.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 организации образовательной деятельности предусматривается введение в режим дня физкультминуток во время занятий, гимнастики для глаз,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обеспечивается контроль за осанкой, в том числе, во время письма, рисования и использования ЭСО.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Хозяйствующим субъектом обеспечивается присутствие медицинских работников на спортивных соревнованиях и на занятиях в плавательных бассейнах.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проводится в зале.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Отношение времени, затраченного на непосредственное выполнение физических упражнений к общему времени занятия физической культурой должна составлять не менее 70%.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2.10.4. 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 строительных и отделочных работ, подъему и переносу тяжестей.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 Содержание собственной территории и помещений хозяйствующего субъекта должно соответствовать следующим требованиям: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2.11.1. На собственной территории не допускается скопление мусора. Уборка территории проводится ежедневно или по мере загрязнения. Для очистки собственной территории от снега использование химических реагентов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Мусор должен собираться в мусоросборники, мусоросборники следует закрывать крышками. Очистка мусоросборников проводится при заполнении 2/3 их объема.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сжигание мусора на собственной территории, в том числе в мусоросборниках.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территории используемых хозяйствующими субъектами игровых, спортивных, прогулочных площадок, в зонах отдыха должны проводится мероприятия, направленные на профилактику инфекционных, паразитарных и массовых неинфекционных заболеваний.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наличии на собственной территории песочниц ежегодно, в весенний период, в песочницах, на игровых площадках, проводится полная смена песка. Песок должен соответствовать гигиеническим нормативам. При обнаружении возбудителей паразитарных и инфекционных болезней проводится внеочередная замена песка.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Песочницы в отсутствие детей во избежание загрязнения песка закрываются крышками, полимерными пленками или иными защитными приспособлениями.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 каждом помещении должна стоять емкость для сбора мусора. Переполнение емкостей для мусора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 встроенных, встроенно-пристроенных к жилым зданиям (или к зданиям административного общественного назначения), пристроенных, приспособленных помещениях обращение с отходами производства и потребления осуществляется в соответствии с законодательством в сфере обращения с отходами.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2.11.2. Все помещения подлежат ежедневной влажной уборке с применением моющих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Спортивный инвентарь и маты в спортивном зале ежедневно протираются с использованием мыльно-содового раствора. Ковровые покрытия ежедневно очищаются с использованием пылесоса. Ковровое покрытие не реже одного раза в месяц подвергается влажной обработке. После каждого занятия спортивный, гимнастический, хореографический, музыкальный залы проветриваются в течение не менее 10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Столы в групповых помещениях промываются горячей водой с моющим средством до и после каждого приема пищи.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 или иным моющим средством; нагрудники из ткани - стираются.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Игрушки моются в специально выделенных, промаркированных емкостях.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Приобретенные игрушки (за исключением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мягконабивных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перед использованием детьми моются проточной водой с мылом или иным моющим средством, безвредным для здоровья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Пенолатексные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ворсованные игрушки и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мягконабивные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игрушки обрабатываются согласно инструкции производителя.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Игрушки, которые не подлежат влажной обработке (мытью, стирке), допускается использовать в качестве демонстрационного материала.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Туалеты, столовые, вестибюли, рекреации подлежат влажной уборке после каждой перемены.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Уборка учебных и вспомогательных помещений проводится после окончания занятий, в отсутствие обучающихся, при открытых окнах или фрамугах.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организации обучения в несколько смен, уборка проводиться по окончании каждой смены.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Уборка помещений интерната при общеобразовательной организации проводится не реже 1 раза в день.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2.11.3. 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 окончании уборки весь инвентарь промывается с использованием моющих средств, ополаскивается проточной водой и просушивается.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Инвентарь для туалетов после использования обрабатывается дезинфекционными средствами в соответствии с инструкцией по их применению.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2.11.4. 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технических целей в туалетных помещениях устанавливается отдельный водопроводный кран.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Санитарно-техническое оборудование ежедневно должно обеззараживаться. Сидения на унитазах, ручки сливных бачков и ручки дверей моются ежедневно теплой водой с мылом или иным моющим средством, безвредным для здоровья человека. Горшки моются после каждого использования при помощи щеток и моющих средств. Ванны, раковины, унитазы чистят дважды в день или по мере загрязнения щетками с использованием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2.11.5. Смена постельного белья и полотенец осуществляется по мере загрязнения, но не реже 1-го раза в 7 дней. Грязное белье складывается в мешки и доставляется в прачечную. Для сбора и хранения грязного белья выделяется специальное помещение или место для временного хранения. Чистое белье хранится в отдельном помещении, в гладильной или в специальном месте в закрытых стеллажах или шкафах. Выдача чистого белья организуется так, чтобы было исключено его пересечение с грязным бельем.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Постельные принадлежности (матрацы, подушки, спальные мешки) проветриваются непосредственно в спальнях во время каждой генеральной уборки, а также на специально отведенных для этого площадках хозяйственной зоны. Постельные принадлежности подвергаются химической чистке или дезинфекционной обработке один раз в год.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Индивидуальные мочалки для тела после использования замачиваются в дезинфекционном растворе, промываются проточной водой, просушиваются и хранятся в индивидуальных чистых мешках.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2.11.6. Дезинфекционные средства хранят в упаковке производителя. Дезинфекционные растворы готовят в соответствии с инструкцией перед непосредственным их применением.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2.11.7. Во всех видах помещений не реже одного раза в месяц (в смену) проводится генеральная уборка с применением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2.11.8. Вытяжные вентиляционные решетки не должны содержать следов загрязнений. Очистка шахт вытяжной вентиляции проводится по мере загрязнения.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2.11.9. В помещениях не должно быть насекомых, грызунов и следов их жизнедеятельности. Внутри помещений допускается дополнительное использование механических методов.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появлении синантропных насекомых и грызунов проводится дезинсекция и дератизация. Дезинсекция и дератизация проводится в отсутствии детей и молодежи.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III. Требования в отношении отдельных видов осуществляемой хозяйствующими субъектами деятельности.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 В организациях, реализующих образовательные программы дошкольного образования, осуществляющих присмотр и уход за детьми, в том числе размещенных в жилых и нежилых помещениях жилищного фонда и нежилых здания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3.1.1. Количество детей в группах организации, реализующей образовательные программы дошкольного образования (далее - дошкольная организация), осуществляющей присмотр и уход за детьми, в том числе в группах, размещенных в жилых и нежилых помещениях жилищного фонда и нежилых зданий, определяется исходя из расчета площади групповой (игровой) комнаты.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групп раннего возраста (до 3 лет) - не менее 2,5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1 ребенка и для групп дошкольного возраста (от 3 до 7 лет) - не менее 2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одного ребенка, без учета мебели и ее расстановки. Площадь спальной для детей до 3 дет должна составлять не менее 1,8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ребенка, для детей от 3 до 7 лет - не менее 2,0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не ребенка. Физкультурный зал для детей дошкольного возраста должен быть не менее 75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организациях, осуществляющих образовательную деятельность.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 Количество детей в группах компенсирующей направленности не должно превышать: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тяжелыми нарушениями речи - 6 детей в возрасте до 3 лет и 10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фонетико-фонематическими нарушениями речи - 12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глухих детей - 6 детей для обеих возрастных групп, для слабослышащих детей - 6 детей в возрасте до 3 лет и 8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для слепых детей - 6 детей для обеих возрастных групп, для слабовидящих детей - 6 детей в возрасте до 3 лет и 10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амблиопией, косоглазием - 6 детей в возрасте до 3 лет и 10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нарушениями опорно-двигательного аппарата - 6 детей в возрасте до 3 лет и 8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для детей с задержкой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психоречевого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развития - 6 детей в возрасте до 3 лет, для детей с задержкой психического развития - 10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умственной отсталостью легкой степени - 10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умственной отсталостью умеренной, тяжелой степени - 8 детей в возрасте старше 3 лет,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 расстройствами аутистического спектра - 5 детей для обеих возрастных групп,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со сложными дефектами (тяжелыми и множественными нарушениями развития) - 5 детей для обеих возрастных групп.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детей в группах комбинированной направленности не должно превышать: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возрасте до 3 лет - не более 10 детей, в том числе не более 3 детей с ограниченными возможностями здоровья; в возрасте старше 3 лет, в том числе: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организация разновозрастных групп компенсирующей или комбинированной направленности для детей от 2 месяцев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3.1.2. Дошкольные организации должны иметь собственную территорию для прогулок детей (отдельно для каждой группы).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Игровая зона включает групповые площадки, индивидуальные для каждой группы. Для отделения групповых площадок друг от друга, а также для отделения их от хозяйственной зоны используют зеленые насаждения. На территории групповых площадок устанавливают теневой навес площадью из расчета не менее 1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одного ребенка, но не менее 20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песочницы, а также иные приспособления для игр. Теневые навесы оборудуют полами из дерева или иных строительных материалов в соответствии с областью применения.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установка на прогулочной площадке сборно-разборных навесов, беседок.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организации прогулок детей младенческого возраста используются прогулочные коляски (в том числе многоместные).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3.1.3. 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- раздевальная комната, групповая комната, спальня, буфет, туалет, совмещенный с умывальной, наличие при необходимости дополнительных помещений для занятий с детьми (музыкальный зал, физкультурный зал, кабинет логопеда, помещения для иных дополнительных занятий), а также иных помещений (помещения для оказания медицинской помощи, пищеблок, помещения для стирки белья) и помещений служебно- бытового назначения.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Групповые ячейки размещаются не выше третьего этажа, в том числе, групповые ячейки для детей с ограниченными возможностями здоровья, - не выше второго этажа, для детей с нарушениями опорно-двигательного аппарата и зрения - на первом этаже. Групповые ячейки для детей до 3-х лет располагаются на 1 этаже.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постоянного пребывания детей для дезинфекции воздушной среды оборудуются приборами по обеззараживанию воздуха. Полы в помещениях групповых, расположенных на первом этаже, должны быть утепленными или отапливаемыми.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раздевальной комнате для детей младенческого и раннего возраста до года выделяется место для раздевания родителей и кормления грудных детей матерями.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На третьем этаже (при наличии) дошкольной организации и организации, осуществляющей присмотр и уход за детьми, за исключением помещений, размещенных в жилых и нежилых помещениях жилищного фонда и нежилых зданий, размещаются дополнительные помещения для работы с детьми, а также группы для детей старшего дошкольного возраста.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групповых ячеек, располагающихся выше первого этажа, раздевальные комнаты для детей могут размещаться на первом этаже.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численности воспитанников дошкольной организации более 120 человек предусматривается отдельный зал для занятий музыкой и отдельный зал для занятий физкультурой.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Игрушки, используемые на прогулке, хранятся отдельно от игрушек, используемых в группе, в специально отведенных местах.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хранения верхней одежды раздевальные групповых ячеек оборудуются шкафами для верхней одежды детей с индивидуальными ячейками, полками для головных уборов, крючками. Каждая индивидуальная ячейка маркируется. Количество индивидуальных ячеек должно соответствовать списочному количеству детей в группе.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раздевальных комнатах или в отдельных помещениях создаются условия для сушки верхней одежды и обуви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3.1.4. Для детей младенческого и раннего возраста раздевальную комнату следует оборудовать пеленальными столами, стульями, раковиной для мытья рук, шкафом для одежды матерей, местом для грудного кормления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игровых для детей раннего возраста устанавливают пеленальные столы и столики, манеж с покрытием из материалов, позволяющих проводить влажную обработку и дезинфекцию.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3.1.5. В игровых комнатах для детей от 1,5 лет и старше столы и стулья устанавливаются согласно общему количеству детей в группах.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3.1.6. Расстановка кроватей должна обеспечивать свободный проход детей между ними.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использовании раскладных кроватей в каждой групповом помещении предусматривается место для их хранения, а также место для индивидуального хранения постельных принадлежностей и белья.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кроватей должно соответствовать общему количеству детей, находящихся в группе.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3.1.7. Туалеты дошкольной организации, организации, осуществляющей присмотр и уход за детьми, делятся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унитазы, которые обеспечиваются индивидуальными сидениями для каждого ребенка. В умывальные раковины для детей вода подается через смеситель.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и слив для их обработки, детская ванна (для детей ясельного возраста) или душевой поддон, а также хозяйственный шкаф.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Индивидуальные горшки маркируются по общему количеству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туалетной умывальной зоне дошкольной, средней, старшей и подготовительной групп устанавливаются умывальные раковины для детей, раковину и унитаз (в отдельной кабине) для персонала, а также детские унитазы. В старших и подготовительных группах туалетные комнаты (отдельные кабинки) оборудуются отдельно для мальчиков и девочек.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использование детского туалета персоналом.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умывальной зоне устанавливаются вешалки для детских полотенец (отдельно для рук и ног), количество которых должно соответствовать общему количеству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круглосуточном режиме пребывания детей оборудуют ванные комнаты с душевыми кабинами (ваннами, поддонами).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3.1.8. Ежедневный утренний прием детей проводится воспитателями и (или) медицинским работником, которые должны опрашивать родителей о состоянии здоровья детей, а также проводить бесконтактную термометрию. Заболевшие дети, а также дети с подозрением на наличие инфекционного заболевания к посещению не допускаются.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3.1.9. Воспитатели и помощники воспитателя обеспечиваются санитарной одеждой из расчета не менее 2 комплектов на 1 человека. У помощника воспитателя дополнительно должны быть: фартук, колпак или косынка для надевания во время раздачи пищи, фартук для мытья посуды и отдельный халат для уборки помещений.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3.1.10. Допускается доставка готовых блюд из других организаций в соответствии с пунктом 1.9 Правил. Доставка готовых блюд должна осуществляться в изотермической таре.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3.1.11. Для групп дошкольных организаций и организаций, осуществляющих присмотр и уход за детьми, размещенных в жилых и нежилых помещениях жилищного фонда и нежилых зданий, а также семейных дошкольных групп предусматривается следующий набор помещений и (или) мест: место (помещение), оборудованное шкафчиками или вешалками для раздельного хранения верхней одежды и полками для обуви воспитанников; игровая комната для проведения игр; помещение (место в игровой комнате) для сна; кухня (при нахождении детей более 4 часов) для хранения пищевых продуктов, приготовления пищи, мытья и хранения посуды, разделочного инвентаря и столовых приборов; помещение (место в игровой комнате или на кухне) для приема пищи детьми (при нахождении детей более 4 часов); место (в помещении кухни или игровой комнаты) для организации питьевого режима; помещение (место) для хранения белья (при организации сна детей); место или (шкаф) для хранения уборочного инвентаря; туалет; умывальная комната.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Возможно совмещение в одном помещении туалета и умывальной комнаты.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 оборудуется унитазом, обеспечивается индивидуальными сидениями для каждого ребенка, для детей до трех лет - индивидуальными горшками.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Допускается совмещение в одном туалетном помещении туалета для детей и персонала группы или использование детьми туалета и умывальной комнаты персонала группы.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Каждый ребенок обеспечивается индивидуальным полотенцем для рук, а при организации сна - индивидуальными постельными принадлежностями (комплект постельного белья, одеяло, подушка). Допускается использование одноразовых полотенец и личного постельного белья.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осуществление питания детей в одном помещении (кухне), предназначенном как для приготовления пищи, так и для ее приема. Площадь помещений для приема и (или) приготовления пищи должна составлять не менее 0,7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одно посадочное место. Количество посадочных мест должно обеспечивать одновременный прием пищи всеми детьми.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отсутствии кухни организуются раздаточное помещение и место для мытья и хранения посуды, которое может быть оборудовано посудомоечной машиной.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организации прогулок в группах по присмотру и уходу за детьми (без реализации образовательной программы) допускается использование детских игровых площадок, оборудованных в соответствии с требованиями законодательства, если это не противоречит требованиям жилищного законодательства.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организации прогулок детей младенческого возраста используются прогулочные коляски (в том числе многоместные).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просушивание белья, одежды и обуви в игровой комнате, спальне, кухне.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 В детских центрах, центрах развития детей, реализующих образовательные программы дошкольного образования и (или) осуществляющих присмотр и уход за детьми, размещенных в нежилых помещениях,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3.2.1.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Набор помещений включает игровые помещения для детей, помещения для занятий и помещения для персонала, помещение (место) для мытья игрушек и игрового оборудования.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Детям должен быть обеспечен питьевой режим.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3.2.2. Помещения оборудуются вешалками для верхней одежды, полками для обуви.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3.2.3. Вновь приобретаемое оборудование, игры и игрушки для детей должны иметь документы об оценке (подтверждении)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Используемое оборудование должно быть исправным и предусматривать возможность его мытья с применением моющих и дезинфицирующих средств. Мытье игрушек и оборудования проводится в конце рабочего дня.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3.2.4. В помещениях предусматривается естественное и (или) искусственное освещение.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3.2.5. Заболевшие дети, а также дети с подозрением на наличие инфекционного заболевания к посещению хозяйствующего субъекта не допускаются.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3.2.6. Для организации прогулок используются оборудованные детские площадки. Допускается использование внутридомовых и придомовых территорий, скверов и парков в части, не противоречащей требованиям жилищного законодательства.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3.2.7. Туалет оборудуется унитазом, обеспечивается индивидуальными сидениями (в том числе, одноразовыми) для каждого ребенка. Для детей до 3 лет - индивидуальными горшками.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совмещение в одном туалетном помещении туалета для детей и персонала или использование детьми туалета и умывальной комнаты персонала.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3.2.8. Каждый ребенок обеспечивается индивидуальным полотенцем для рук. Допускается использование одноразовых полотенец.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3.2.9. При нахождении детей до 7 лет в детском центре или иной детской организации более 4 часов необходимо обеспечить им условия для приема пищи и организации сна.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3.2.10. При организации образовательной деятельности пребывание и размещение детей осуществляется в соответствии с требованиями пункта 3.1.11 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3.3. В детских игровых комнатах,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назначения,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3.3.1.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Набор помещений включает игровые помещения для детей и помещения для персонала, помещение (место) для мытья игрушек и игрового оборудования.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использование туалетов, расположенных в торгово- развлекательных и культурно-досуговых центрах, павильонах, аэропортах, железнодорожных вокзалах и иных объектах нежилого назначения, в которых функционирует хозяйствующий субъект.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детей обеспечивается питьевой режим.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Игровые помещения оборудуются вешалками для верхней одежды, полками для обуви, детской мебелью, игровым оборудованием, играми и игрушками. Приобретаемая продукция для детей должна иметь документы об оценке (подтверждении)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3.3.2. Используемое игровое оборудование должно соответствовать обязательным требованиям, установленным техническими регламентами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3.3.3. В игровых комнатах предусматривается естественное и (или) искусственное освещение.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3.3.4. В игровые комнаты принимаются дети, не имеющие визуальных признаков инфекционных заболеваний.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 При реализации образовательных программ начального общего, основного общего и среднего общего образования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3.4.1. На собственной территории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выделяются зоны отдыха, физкультурно-спортивная зона и хозяйственная зона. Для маломобильных групп населения оборудуется парковочная зона.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выполнения рабочих программ учебного предмета «Физическая культура», мероприятий программы воспитательной работы и курсов по выбору соответствующей направленности допускается использовать спортивные сооружения (площадки, стадионы, бассейны), расположенные за пределами собственной территории общеобразовательной организации, оборудованные в соответствии с санитарно-эпидемиологическими требованиями к устройству и содержанию мест, предназначенных для занятий спортом и физической культурой. Приобретаемое оборудование для детских игровых площадок должно иметь документы об оценке (подтверждении)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Зона отдыха используется для организации подвижных игр и отдыха обучающихся, посещающих группы продленного дня, а также для реализации образовательных программ, начального общего, основного общего и среднего общего образования, предусматривающих проведение занятий и мероприятий на свежем воздухе.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3.4.2. В структуру общеобразовательной организации может входить интернат. Здание интерната может быть отдельно стоящим, а также может входить в состав основного здания с выделением его в самостоятельный блок с отдельным входом.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3.4.3. Для всех обучающихся должны быть созданы условия для организации питания.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мест в обеденном зале должно обеспечивать организацию питания всех обучающихся в течение не более трех перемен, во вновь строящихся и реконструируемых - не более чем в две перемены. Число одновременно питающихся детей не должно превышать количество посадочных мест в обеденном зале по проекту.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обеденном зале устанавливаются умывальники из расчета один кран на 20 посадочных мест.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3.4.4. Учебные кабинеты и рекреационные помещения для обучающихся 1-4 классов размещаются на 1-3 этажах отдельного здания или отдельного блока, кабинеты технологии для мальчиков размещаются на 1 этаже.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3.4.5. В гардеробах оборудуют места для каждого класса., исходя из площади не менее 0,15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ребенка.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Гардеробы оснащают вешалками, крючками или шкафчиками для раздельного хранения одежды и местом для хранения обуви на каждого обучающегося, а также устанавливаются лавки (скамейки).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1-4 классов гардероб может размещаться в рекреациях (при условии оборудования их индивидуальными шкафчиками), а также в учебных кабинетах (при условии соблюдения нормы площади учебного кабинета на 1 обучающегося в соответствии с гигиеническими нормативами и выделении дополнительной площади для оборудования гардероба).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3.4.6. Обучающиеся 1-4 классов размещаются в закрепленных за каждым классом учебных кабинетах, за исключением обучения, требующего специального оборудования.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3.4.7. Для обучающихся 5-11 классов образовательный процесс может быть организован по кабинетной системе. При невозможности обеспечить обучающихся 5-11 классов учебной мебелью соответствующей их росту во всех учебных кабинетах, и лабораториях, задействованных в образовательном процессе, обучение проводится в одном учебном кабинете, оборудованного мебелью, соответствующей росту и возрасту обучающихся. Приобретаемая учебная мебель должна иметь документы об оценке (подтверждении) соответствия.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3.4.8. Учебные кабинеты физики и химии оборудуют демонстрационными столами, установленными на подиуме. Демонстрационные столы должны иметь покрытие, устойчивое к действию агрессивных химических веществ и защитные бортики по наружному краю стола. Лаборантскую и учебный кабинет химии оборудуют вытяжными шкафами.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3.4.9. При размещении в общеобразовательных организациях спортивного зала выше 1 этажа, проводят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шумоизоляционные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мероприятия, обеспечивающие нормируемые уровни шума в смежных помещениях.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спортивных залах оборудуются снарядные, раздевальные для мальчиков и девочек, туалеты, душевые. Площадь туалетов при спортивном зале должна составлять не менее 8,0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душевых -12,0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3.4.10. На каждом этаже размещаются санитарные узлы раздельные для мальчиков и девочек, оборудованные кабинами с дверями и умывальниками для мытья рук. Для инвалидов маломобильных групп туалетная комната (кабина) должна быть оборудована с учетом обеспечения условий доступности.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персонала оборудуется отдельный санузел (кабина).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5-11 классов необходимо оборудовать комнату (кабину) личной гигиены девочек площадью не менее 3,0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оснащенную унитазом, умывальной раковиной, душевым поддоном с гибким шлангом, биде или иным оборудованием, обеспечивающим личную гигиену.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3.4.11. При размещении общеобразовательной организации в приспособленном здании (на период ремонтных работ или строительства нового здания) обеспечивается наличие следующего минимального набора помещений: учебные кабинеты, помещения для организации питания, административно- хозяйственные помещения, санузлы.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3.4.12. В учебных кабинетах обеспечивается боковое левостороннее естественное освещение за исключением случаев, указанных в абзаце 2 пункта 2.8.2 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3.4.13. Холодным и горячим водоснабжением обеспечиваются помещения пищеблока, столовая, душевые, умывальные, комнаты (кабины) личной гигиены, помещения медицинского назначения, кабинеты технологии, учебные кабинеты для обучающихся 1-4 классов, кабинеты изобразительного искусства, физики, химии и биологии, лаборантские, помещения для обработки уборочного инвентаря и приготовления дезинфицирующих средств, а также туалеты.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3.4.14. Количество обучающихся в классе определяется исходя из расчета соблюдения нормы 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 пункте 3.1.1 Правил категории обучающихся.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отдельных организациях, осуществляющих образовательную деятельность.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Площадь учебных кабинетов без учета площади, необходимой для расстановки дополнительной мебели (шкафы, тумбы и другие) для хранения учебных пособий и оборудования рабочего места преподавателя, должна рассчитываться следующим образом: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менее 2,5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одного обучающегося при фронтальных формах занятий;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менее 3,5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одного обучающегося при организации групповых форм работы и индивидуальных занятий.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Предельная наполняемость отдельного класса (группы), группы продленного дня для обучающихся с ограниченными возможностями здоровья устанавливается в зависимости от нозологической группы: для глухих обучающихся - 6 человек,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слабослышащих и позднооглохших обучающихся с легким недоразвитием речи, обусловленным нарушением слуха, - 10 человек,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слабослышащих и позднооглохших обучающихся с глубоким недоразвитием речи, обусловленным нарушением слуха, - 6 человек, для слепых обучающихся - 8 человек, для слабовидящих обучающихся - 12 человек, для обучающихся с тяжелыми нарушениями речи - 12 человек, для обучающихся с нарушениями опорно-двигательного аппарата - 10 человек,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обучающихся, имеющих задержку психического развития, - 12 человек, для учащихся с умственной отсталостью (интеллектуальными нарушениями) -12 человек,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с расстройствами аутистического спектра - 8 человек, для обучающихся со сложными дефектами (с тяжелыми множественными нарушениями развития) - 5 человек.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Количество обучающихся с ограниченными возможностями здоровья устанавливается из расчета не более 3 обучающихся при получении образования совместно с другими учащимися.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3.4.15. В общеобразовательных организациях, работающих в две смены, обучение 1, 5, 9-11 классов и классов для обучающихся с ограниченными возможностями здоровья проводится в первую смену.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Учебные занятия следует начинать не ранее 8 часов. Проведение нулевых уроков и обучение в три смены не допускается. Занятия второй смены должны заканчиваться не позднее 19 часов.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3.4.16. При реализации образовательных программ должны соблюдаться следующие санитарно-эпидемиологические требования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11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E458BD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11 </w:t>
      </w:r>
      <w:hyperlink r:id="rId61" w:anchor="/document/99/901729631/ZAP1UE438K/" w:tooltip="Статья 28. Санитарно-эпидемиологические требования к условиям отдыха и оздоровления детей, их воспитания и обучения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статья 28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Федерального закона от 30.03.1999 № 52-ФЗ «О санитарно-эпидемиологическом благополучии населения» (Собрание законодательства Российской Федерации, 1999, № 14, ст. 1650; 2011, № 30, ст. 4596; 2012, № 24, ст. 3069; 2013, № 27, ст. 3477) и </w:t>
      </w:r>
      <w:hyperlink r:id="rId62" w:anchor="/document/99/902389617/ZA00MAI2N8/" w:tooltip="Статья 11. Федеральные государственные образовательные стандарты и федеральные государственные требования. Образовательные стандарты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статья 11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Федерального закона от 29.12.2012 № 273-ФЗ «Об образовании в Российской Федерации» (Собрание законодательства РФ", 31.12.2012, № 53, ст. 7598; 2019, № 49, ст. 6962)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Объем обязательной части образовательной программы начального общего образования должен составлять 80%, образовательной программы основного общего - 70% и образовательной программы среднего общего образования - 60%. Суммарный объем обязательной части образовательной программы и части, формируемой участниками образовательных отношений, реализуется в рамках максимального общего объема недельной образовательной нагрузки. Часы, отведенные на внеурочную деятельность, должны быть организованы в формах, отличных от урочных, предусматривающих проведение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иные формы.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Урочная деятельность обучающихся с ограниченными возможностями здоровья организуется по 5 дневной учебной неделе, в субботу возможны организация проведение внеурочной деятельности.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целью профилактики переутомления в годовом календарном учебном плане обучающихся должно быть предусмотрено чередование периодов учебного времен, сессий и каникул. Продолжительность каникул должна составлять не менее 7 календарных дней.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1-х классов - не должен превышать 4 уроков и один раз в неделю - 5 уроков, за счет урока физической культуры,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2-4 классов - не более 5 уроков и один раз в неделю 6 уроков за счет урока физической культуры,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5-6 классов - не более 6 уроков, для обучающихся 7-11 классов - не более 7 уроков.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Обучение в 1 классе осуществляется с соблюдением следующих требований: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учебные занятия проводятся по 5-дневной учебной неделе и только в первую смену,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обучение в первом полугодии: в сентябре, октябре - по 3 урока в день по 35 минут каждый, в ноябре-декабре - по 4 урока в день по 35 минут каждый; в январе - мае - по 4 урока в день по 40 минут каждый,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середине учебного дня организуется динамическая пауза продолжительностью не менее 40 минут,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осуществлении присмотра и ухода в общеобразовательной организации в группах продленного дня должны быть созданы условия, включающие организацию полдника и прогулок для всех обучающихся, либо полдника, прогулок и дневного сна для детей первого года обучения.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предупреждения переутомления в течение недели обучающиеся должны иметь облегченный учебный день в среду или в четверг.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Продолжительность урока не должна превышать 45 минут, за исключением 1 класса и компенсирующего класса, продолжительность урока в которых не должна превышать 40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Для слабовидящих обучающихся 1-4 классов при различных видах учебной деятельности продолжительность непрерывной зрительной нагрузки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не должна превышать 10 минут, для слабовидящих обучающихся, осваивающих образовательные программы основного общего и среднего общего образования - не более 15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3.4.17. Все работы в учебных кабинетах технологии, обучающиеся выполняют в специальной одежде и (или) с использованием средств индивидуальной защиты.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организации трудового обучения кабинеты технологии обеспечиваются необходимым оборудованием и инструментом со специальными приспособлениями, учитывающими особые образовательные потребности обучающихся с ограниченными возможностями здоровья.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Условия трудового обучения должны соответствовать возрасту обучающегося, учебным, воспитательным и коррекционным задачам.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 профильного обучения в 10 - 11 классах не должна приводить к увеличению образовательной нагрузки.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3.4.18.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календарных дней. При проведении государственной итоговой аттестации по образовательным программам среднего общего образования в форме единого государственного экзамена (далее - ЕГЭ) по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предметам по выбору участников ЕГЭ допускается их проведение через день.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продолжительности экзамена от 4 часов и более обучающиеся обеспечиваются питанием. Независимо от продолжительности экзамена обеспечивается питьевой режим.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Время ожидания начала экзамена в классах не должно превышать 30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3.4.19. В классном журнале оформляется лист здоровья, в который для каждого обучающегося вносят сведения о его антропометрических данных, группе здоровья, медицинской группе для занятий физической культурой, номере необходимой учебной мебели, а также медицинские рекомендации.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 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3.5.1. Использование ЭСО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3.5.2. Одновременное использование детьми на занятиях более двух различных ЭСО (интерактивная доска и персональный компьютер, интерактивная доска и планшет)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3.5.3. Для образовательных целей мобильные средства связи не используются.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Размещение базовых станций подвижной сотовой связи на собственной территории образовательных организаций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3.5.4. Использование ноутбуков обучающимися начальных классов возможно при наличии дополнительной клавиатуры.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3.5.5. Оконные проемы в помещениях, где используются ЭСО, должны быть оборудованы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светорегулируемыми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устройствами.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3.5.6. Линейные размеры (диагональ) экрана ЭСО должны соответствовать гигиеническим нормативам.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3.5.7. 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размещения на столе под углом наклона 30°.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3.5.8. Шрифтовое оформление электронных учебных изданий должно соответствовать гигиеническим нормативам.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3.5.9. Непрерывная и суммарная продолжительность использования различных типов ЭСО на занятиях должна соответствовать гигиеническим нормативам.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3.5.10. При необходимости использовать наушники время их непрерывного использования для всех возрастных групп должно составлять не более часа. Уровень громкости не должен превышать 60% от максимальной. Внутриканальные наушники должны быть предназначены только для индивидуального использования.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3.5.11. Интерактивную доску (панель) и другие ЭСО следует выключать или переводить в режим ожидания, когда их использование приостановлено или завершено.</w:t>
      </w:r>
    </w:p>
    <w:p w:rsidR="00E458BD" w:rsidRPr="00F21E2E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3.5.12. При реализации образовательных программ с использованием дистанционных образовательных технологий, </w:t>
      </w:r>
      <w:r w:rsidRPr="00F21E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3.5.13. Режим учебного дня, в том числе во время учебных занятий, должен включать различные формы двигательной активности.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3.5.14. 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основе, содержащих не менее 70% спирта.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3.5.15. В помещении, где организовано рабочее место обучающегося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3.6. В организациях дополнительного образования и физкультурно- спортивных организациях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3.6.1. Наличие собственной территории, набор помещений определяются направленностью реализуемых дополнительных общеобразовательных программ и видом спорта.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Раздевалки для верхней одежды размещают на первом или цокольном (подвальном) этаже хозяйствующего субъекта.</w:t>
      </w:r>
    </w:p>
    <w:p w:rsidR="00E458BD" w:rsidRPr="008736D6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6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организациях с количеством до 20 человек допустимо оборудование одного туалета.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персонала выделяется отдельный туалет (кабина).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Мастерские, лаборатории оборудуются умывальными раковинами, кладовыми (шкафами).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для занятий на музыкальных инструментах, танцами, вокалом, мастерских с использованием оборудования, являющегося дополнительным источником шума, выполняются шумоизолирующие мероприятия.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3.6.2. Образовательный процесс осуществляется в соответствии с дополнительной общеобразовательной программой. Занятия проводятся по группам, подгруппам или индивидуально.</w:t>
      </w:r>
    </w:p>
    <w:p w:rsidR="00E458BD" w:rsidRPr="00F21E2E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21E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Занятия начинаются не ранее 8.00 часов утра и заканчиваются не позднее 20.00 часов. Для обучающихся в возрасте 16-18 лет допускается окончание занятий в 21.00 часов.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Ежедневной дезинфекции подлежат помещения туалета, душевых, раздевальных, а также скамейки, поручни, выключатели и дверные ручки.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Раздевалки оборудуются скамьями и шкафчиками (вешалками).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3.6.3. Состав помещений физкультурно-спортивных организаций определяется видом спорта.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спортивных и хореографических залах, бассейнах оборудуют туалеты, душевые, помещения для переодевания раздельно для мальчиков и девочек.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Раздевалки оборудуются скамьями и шкафчиками (вешалками), устройствами для сушки волос.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Спортивный инвентарь хранится в помещениях снарядных при спортивных залах.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Используемые спортивные маты, спортивные ковры, инвентарь и оборудование должны быть покрыты материалами, обеспечивающими их влажную обработку моющими и дезинфекционными средствами.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3.7. В организациях для детей-сирот и детей, оставшихся без попечения родителей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3.7.1. При реализации в хозяйствующем субъекте образовательных программ дошкольного образования их деятельность регламентируется в соответствии с требованиями пункта 3.1. Правил, образовательных программ начального общего, основного общего и среднего общего образования - в соответствии с требованиями пункта 3.3. 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Численность детей в воспитательной группе в возрасте до 4 лет не должна превышать 6 человек, в возрасте от 4-х и старше - 8 человек.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наличии в воспитательной группе детей в возрасте до 4 лет и старше наполняемость группы не должна превышать 6 человек.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3.7.2. Проживание детей организовывается по принципам семейного воспитания в группах, размещаемых в помещениях для проживания, созданных по квартирному (гостиничному) типу.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 (прихожую). Санитарные узлы и душевые (ванные комнаты) размещаются в отдельных и (или) в совмещенных помещениях и оборудуют стиральными машинами.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постоянного пребывания и проживания детей оборудуются приборами по обеззараживанию воздуха.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воспитательной группы, в которых проживают дети-инвалиды, обустраиваются с учетом условий для размещения используемых ими технических средств реабилитации.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3.7.3. Раздевальное помещение (прихожая) оборудуется шкафами для раздельного хранения одежды и обуви.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3.7.4. В каждой группе должны быть обеспечены условия для просушивания верхней одежды и обуви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3.7.5. В состав помещений организаций для детей-сирот и детей, оставшихся без попечения родителей включается приемно-карантинное отделение и помещения для проведения реабилитационных мероприятия.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3.8. В учреждениях социального обслуживания семьи и детей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3.8.1. Минимальный набор помещений учреждения с круглосуточным пребыванием детей включает: приемно-карантинное отделение, помещения для проведения реабилитационных мероприятий,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 бытовые помещения (санитарные узлы, душевая или ванная комната); комнату воспитателя; раздевальную, административно-хозяйственные помещения.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Жилые помещения по типу групповых ячеек должны быть для группы численностью не более 6 человек.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3.8.2. Приемно-карантинное отделение оборудуется отдельным входом и состоит из приемно-смотровой, из не менее двух палат изолятора, буфета, кабинета врача, помещения для оказания медицинской помощи, санитарно- бытовых помещений (санитарный узел, душевая (ванная) комната).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Палаты изолятора отделяются от остальных помещений для оказания медицинской помощи шлюзом с умывальником. Площадь палат изолятора принимается из расчета 6,0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 1 койку.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Помещение для оказания медицинской помощи размещается рядом с палатами изолятора, и должно иметь отдельный вход из коридора.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Буфетная приемно-карантинного отделения оборудуется моечными ваннами и баком для дезинфекции посуды, шкафом для хранения посуды и инвентаря, столом.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3.8.3. Набор помещений учреждений временного пребывания детей определяется направленностью реализуемых мероприятий и программ.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Раздевалки размещаются на первом или цокольном этаже.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оборудование одного туалета для детей в хозяйствующих субъектах с количеством детей до 20 человек. Для персонала выделяется отдельный туалет (кабина).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с использованием оборудования, являющегося дополнительным источником шума, должны проводиться шумоизолирующие мероприятия (для музыкальных и спортивных занятий).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постоянного пребывания и проживания детей оборудуются приборами по обеззараживанию воздуха.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хозяйствующем субъекте, где пребывают дети-инвалиды, обеспечиваются условия для размещения используемых ими технических средств реабилитации.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3.9. В профессиональных образовательных организациях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3.9.1.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располагаться со стороны входа в производственные помещения и иметь самостоятельный въезд.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3.9.2. Учебные помещения, в которых реализуется общеобразовательная программа, и их оборудование должны соответствовать пункту 3.4 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общепрофильного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профессионального циклов, а также помещения по профилю обучения.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плане должно быть предусмотрено чередование периодов учебного времени, сессий и каникул.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3.9.3. Мастерские для сварочных работ, мастерские, в которых проводится рубка и резка металла, мастерские с крупногабаритным и тяжелым оборудованием располагаются на нижних этажах с проведением звукоизолирующих и виброизолирующих мероприятий. Сварочные агрегаты устанавливаются в отдельном помещении, изолированном от учебных помещений.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Сверлильные, точильные и другие станки в учебных мастерских должны устанавливаться на фундаменте (кроме настольно-сверлильных и настольно- точильных) и оборудоваться предохранительными сетками, стеклами и местным освещением.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Столярные и слесарные верстаки должны соответствовать росту обучающихся и оснащаться подставками для ног.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Тренажерные устройства, используемые для освоения сложных профессий (горнорудной, химической, металлургической промышленности, транспорта, строительства, сельского хозяйства), размещают в отдельных помещениях или комплексах тренажерных кабинетов.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Учебно-производственные мастерские оборудуют складскими помещениями для хранения инструментов, инвентаря, заготовок, сырья и готовой продукции; шкафами для хранения спецодежды и умывальниками.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отдельно стоящем здании мастерских предусматривают гардеробную для верхней одежды и обуви, душевые, умывальные, туалеты, устройства для питьевого водоснабжения, а при необходимости помещение для выдачи спецодежды и индивидуальных средств защиты.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3.9.4. В лабораториях, учебно-производственных мастерских, на рабочих местах на предприятиях, где проводится обучение, у станков и механизмов, работа на которых связана с выделением вредных веществ, пыли, повышенного тепла, оборудуют общую и местную механическую вентиляцию.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3.9.5. В профессиональной образовательной организации должно быть организовано двухразовое горячее питание для обучающихся, а для проживающих в общежитии - пятиразовое горячее питание. При отсутствии условий организации горячего питания для обучающихся в профессиональной образовательной организации допускается организация горячего питания посредством привлечения организации общественного питания.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Обучающихся не допускается использовать на подсобных работах, не входящих в программу профессиональной подготовки, на работах с вредными и тяжелыми условиями труда в соответствии с перечнем, установленным законодательством для лиц, не достигших 18 лет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12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12 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Перечень тяжелых работ и работ с вредными или опасными условиями труда, при выполнении которых запрещается применение труда лиц моложе восемнадцати лет, утвержден </w:t>
      </w:r>
      <w:hyperlink r:id="rId63" w:anchor="/document/99/901756021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постановлением Правительства Российской Федерации от 25.02.2000 № 163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(Собрание законодательства Российской Федерации, 2000, № Ю, ст. 1131; 2001, № 26, ст. 2685; 2011, № 26, ст. 3803).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Условия прохождения практики на рабочих местах для лиц, не достигших 18 лет должны соответствовать требованиям безопасности условий труда работников, не достигших 18 лет.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3.10. В образовательных организациях высшего образования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3.10.1.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иметь самостоятельный въезд.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3.10.2. Учебные помещения и оборудование для учебно-производственной деятельности должны соответствовать требованиям пунктов 3.4, 3.5, 3.9, 3.6 Правил.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 В загородных стационарных детских оздоровительных лагерях с круглосуточным пребыванием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3.11.1. Хозяйствующие субъекты в срок не позднее, чем за два месяца до открытия каждого сезона информируют территориальные органы, уполномоченные на осуществление федерального государственного санитарно- эпидемиологического надзора о планируемых сроках заездов детей, режиме работы и количестве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3.11.2. Продолжительность оздоровительной смены составляет не менее 21 календарного дня. Возможна организация смен менее 20 календарных дней для организации отдыха и досуга детей. Продолжительность смен в осенние, зимние и весенние каникулы должна быть не менее 7 календарных дней.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Перерыв между сменами в летнее время для проведения генеральной уборки с применением дезинфицирующих средств и санитарной обработки должен составлять не менее одних суток.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акарицидную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Генеральная уборка собственной территории и всех помещений проводится перед началом каждой смены с применением моющих и дезинфицирующих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Заезд детей должен осуществляться в период не более двух календарных дней. Во время заезда проводится бесконтактная термометрия каждого ребенка и сопровождающих его взрослых с фиксированием результатов в журнале.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13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Указанные сведения вносятся в справку не ранее чем за 3 рабочих дня до отъезда.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vertAlign w:val="superscript"/>
          <w:lang w:eastAsia="ru-RU"/>
        </w:rPr>
        <w:t>13 </w:t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форма № 079/у «Медицинская справка о состоянии здоровья ребенка, отъезжающего в организацию отдыха детей и их оздоровления» утверждена </w:t>
      </w:r>
      <w:hyperlink r:id="rId64" w:anchor="/document/99/420245402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приказом Минздрава России от 15.12.2014 № 834н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 (зарегистрирован Минюстом России 20.02.2015, регистрационный № 36160) с изменениями, внесенными </w:t>
      </w:r>
      <w:hyperlink r:id="rId65" w:anchor="/document/99/542620432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приказами Минздрава России 09.01.2018 № 2н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04.04.2018, регистрационный №50614) и </w:t>
      </w:r>
      <w:hyperlink r:id="rId66" w:anchor="/document/99/566424215/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от 02.11.2020 № 1186н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(зарегистрирован Минюстом России от 27.11.2020, регистрационный № 61121).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Дети-инвалиды и дети с ограниченными возможностями здоровья принимаются в организации, в которых созданы соответствующие условия для их пребывания.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3.11.3. На собственной территории выделяют следующие зоны: жилая, физкультурно-оздоровительная, хозяйственная.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Встречи детей с посетителями, в том числе с родителями (законными представителями) детей проводятся в соответствии с установленным руководителем Организации распорядком дня и в специальной зоне.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пребывание на собственной территории Организации посетителей, в том числе родителей (законных представителей) детей, вне специально установленных мест.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3.11.4. Минимальный набор помещений организаций отдыха детей и их оздоровления с круглосуточным пребыванием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(место) для просушивания одежды и обуви, помещение (место) стирки и глажения; помещение для обработки и хранения уборочного инвентаря, для приготовления дезинфицирующих растворов - одно на отряд (или жилой корпус); помещение для стирки белья, оборудованной горячим и холодным водоснабжением и водоотведением, тазами для стирки личных вещей и скамьями (возможно использование в помещениях для стирки белья автоматических стиральных машин); помещение гладильной; место для хранения обуви, оборудованное полками или стеллажами.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для стирки белья могут быть оборудованы в отдельном помещении.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Допускается использование двухъярусных кроватей при условии соблюдения нормы площади на одного ребенка и количества проживающих в комнате.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зданиях для проживания детей обеспечиваются условия для просушивания верхней одежды и обуви.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3.11.5. Минимальный набор помещений для оказания медицинской помощи включает: кабинет врача; процедурный кабинет; изолятор; пост медицинской сестры; помещение для приготовления дезинфекционных растворов и хранения уборочного инвентаря, предназначенного для указанных помещений туалет с умывальником.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изоляторе медицинского пункта предусматриваются не менее двух палат (раздельно для капельных и кишечных инфекций).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Возможно оборудование в медицинском пункте или в изоляторе душевой (ванной комнаты).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3.11.6. При использовании надворных туалетов обеспечивается искусственное освещение, наличие туалетной бумаги, условия для мытья рук мылом.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Надворные туалеты выгребного типа оборудуются надземной частью строения и водонепроницаемым выгребом, размещаются на расстоянии не менее 25 м от жилой зоны, столовой. Не допускается устройство и использование надворных туалетов без крыши (навеса) и без внутренних экранов-перегородок.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Хозяйствующим субъектом обеспечивается освещение дорожек, ведущих к туалетам.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3.11.7. Для хранения и размещения личных сумок (чемоданов, рюкзаков) детей выделяется специальное помещение, оборудованное стеллажами (или выделяют специальное оборудованное место).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3.11.8. С целью выявления педикулеза у детей, перед началом смены и не реже одного раза в 7 дней проводятся осмотры детей. Дети с педикулезом к посещению не допускаются.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Ежедневно должна проводиться бесконтактная термометрия детей и сотрудников.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выявлении лиц с признаками инфекционных заболеваний и повышенной температурой во время нахождения их в хозяйствующем субъекте должны быть приняты меры по ограничению их контакта с иными лицами посредством размещения в помещения для оказания медицинской помощи или иные помещения, кроме вспомогательных,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14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до приезда законных представителей (родителей или опекунов), до перевода в медицинскую организацию или до приезда скорой помощи.</w:t>
      </w:r>
    </w:p>
    <w:p w:rsidR="00E458BD" w:rsidRPr="00802BD5" w:rsidRDefault="00E458BD" w:rsidP="00E458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____________________________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14 </w:t>
      </w:r>
      <w:hyperlink r:id="rId67" w:anchor="/document/99/901729631/XA00M9U2ND/" w:tooltip="[#101]" w:history="1">
        <w:r w:rsidRPr="00802BD5">
          <w:rPr>
            <w:rFonts w:ascii="Times New Roman" w:eastAsia="Times New Roman" w:hAnsi="Times New Roman" w:cs="Times New Roman"/>
            <w:color w:val="01745C"/>
            <w:lang w:eastAsia="ru-RU"/>
          </w:rPr>
          <w:t>Статья 29</w:t>
        </w:r>
      </w:hyperlink>
      <w:r w:rsidRPr="00802BD5">
        <w:rPr>
          <w:rFonts w:ascii="Times New Roman" w:eastAsia="Times New Roman" w:hAnsi="Times New Roman" w:cs="Times New Roman"/>
          <w:color w:val="222222"/>
          <w:lang w:eastAsia="ru-RU"/>
        </w:rPr>
        <w:t> Федерального закона от 30.03.1999 № 52-ФЗ «О санитарно-эпидемиологическом благополучии населения» (Собрание законодательства Российской Федерации, 1999, № 14, ст. 1650; 2004, № 35, ст. 3607)</w:t>
      </w:r>
    </w:p>
    <w:p w:rsidR="00E458BD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3.11.10. 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3.11.11. Допустимая температура воздуха составляет не ниже: в спальных помещениях +18°С, в спортивных залах +17°С, душевых +25°С, в столовой, в помещениях культурно-массового назначения и для занятий + 18°С.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Помещения постоянного пребывания и проживания детей для дезинфекции воздушной среды оборудуются приборами по обеззараживанию воздуха.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3.12. В организациях отдыха детей и их оздоровления с дневным пребыванием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3.12.1. 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 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3.12.2.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помещениях пребывания (игровые, мастерские, помещения дополнительного образования) детей и их дневного сна (при организации) проводится дезинфекция воздушной среды приборами по обеззараживанию воздуха.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3.12.3. При организации дневного сна возможно использование личных спальных принадлежностей и полотенец отдыхающих детей, а также возможность стирки постельного белья и полотенец родителями индивидуально для каждого ребенка.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3.12.4. Дети осматриваются на предмет присасывания клеща перед дневным сном, при возвращении детей после их выхода (экскурсия, поход) за пределы собственной территории хозяйственного субъекта.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3.12.5. Прием детей осуществляется при наличии справки о состоянии здоровья ребенка, содержащую в том числе сведения об отсутствии в течении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Дети-инвалиды и дети с ограниченными возможностями здоровья направляются в организации, в которых созданы условия для их пребывания.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 В палаточных лагерях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3.13.1. Хозяйствующие субъекты в срок не позднее, чем за один месяц до открытия сезона информируют территориальные органы, уполномоченные на осуществление федерального государственного санитарно-эпидемиологического надзора о планируемых сроках заездов детей и режиме работы, о количестве детей.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3.13.2. Перед открытием палаточного лагеря на территории, на которой планируется его размещение, проводятся: уборка территории от мусора, сухостоя и валежника, очистка от колючих кустарников и растительности с ядовитыми плодами, а также ее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аккарицидная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обработка, мероприятия по борьбе с грызунами.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 палаточному лагерю должен быть обеспечен подъезд транспорта.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Смены проводятся при установившейся ночной температуре воздуха окружающей среды не ниже +15°С. Продолжительность смены определяется его спецификой (профилем, программой) и климатическими условиями.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отъезда.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Дети-инвалиды и дети с ограниченными возможностями здоровья принимаются в организации, в которых созданы условия для их пребывания.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3.13.3. Территория, на которой размещается палаточный лагерь, обозначается по периметру знаками.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территории размещения палаточного лагеря предусматриваются зоны: жилая; приготовления и приема пищи, хранения продуктов питания; санитарно- бытовая; административно-хозяйственная; физкультурно-оздоровительная.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Медицинский пункт (для палаточных лагерей с численностью несовершеннолетних более 100 детей) размещают в помещении или отдельной палатке площадью не менее 4 м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Для изоляции заболевших детей используются отдельные помещения или палатки не более, чем на 3 места, совместное проживание в которых детей и персонала не допускается.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темное время суток обеспечивается дежурное освещение тропинок, ведущих к туалетам.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3.13.4. По периметру размещения палаток оборудуется отвод для дождевых вод, палатки устанавливаются на настил.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Палатки должны быть непромокаемыми (или устанавливаться под тентом), ветроустойчивыми, иметь защиту от насекомых (защитная сетка на двери и окнах). Все палатки должны иметь закрывающийся вход, а также место для хранения обуви.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3.13.5. Каждый проживающий в палаточном лагере обеспечивается индивидуальным спальным местом. Индивидуальные спальные места оборудуются кроватями (раскладушками) в комплекте с матрацем, одеялом и подушкой или при отсутствии кроватей - теплоизоляционными ковриками в комплекте со спальными мешками. Спальные мешки комплектуются индивидуальными съемными вкладышами.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Могут использоваться личные теплоизоляционные коврики, спальные мешки, вкладыши.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детей, проживающих в палатке должно соответствовать вместимости, указанной в техническом паспорте палатки.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 случае оборудования индивидуального спального места с использованием личного инвентаря данные условия указываются в договоре на оказание услуг отдыха детей и их оздоровления.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3.13.6. В качестве источников питьевой воды используются существующие источники централизованного, нецентрализованного водоснабжения, привозная питьевая вода.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Дезинфекция емкостей для доставки и хранения питьевой воды проводится разрешенными к применению препаратами, в соответствии с инструкцией производителя.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3.13.8. Запас постельного белья и вкладышей в спальные мешки формируется с учетом обеспечения смены комплекта не менее 1 раза в 7 календарных дней.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3.13.9. Организованная помывка детей должна проводиться не реже 1 раза в 7 календарных дней.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3.13.10. Для просушивания одежды и обуви на территории палаточного лагеря оборудуется специальное место.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3.13.11. На территории санитарно-бытовой зоны палаточного лагеря размещаются умывальники, душевые, место для мытья ног, место для стирки белья, сушки одежды, туалеты, место сбора мусора. Количество умывальников определяется из расчета 1 умывальник на 10 человек.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Место для личной гигиены для девушек оборудуется в душевой кабине, женском туалете или отдельной палатке и обеспечивается подставками (полками) для предметов личной гигиены и емкостями для теплой воды.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Туалеты в палаточных лагерях располагаются на расстоянии не менее 25 метров от жилой зоны и пищеблока и не менее 50 метров от места купания, из расчета одно очко (размером не более 0,2 м х 0,3 м) на 20 человек раздельно для мальчиков и девочек. Не допускается устройство туалетов без крыши (навеса). Возле туалетов оборудуются рукомойники.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Туалеты выгребного типа организуют с надземной частью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чем на 2/3 объема. Также допускается использовать биотуалеты.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3.13.12. При отсутствии условий для организованного вывоза органических (пищевых) отходов в хозяйственной зоне для утилизации отходов оборудуется компостная яма, закрывающаяся крышкой. Содержимое компостной ямы ежедневно присыпается слоем земли. При заполнении ямы она засыпается землей.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3.13.13. Сточные воды отводятся в специальную яму, закрытую крышкой. Наполнение ямы не должно превышать ее объема.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Мыльные воды должны проходить очистку через фильтр для улавливания мыльных вод.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Ямы-поглотители, ямы надворных туалетов, надворные туалеты ежедневно обрабатываются раствором дезинфекционных средств.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3.13.14. Дети осматриваются на предмет присасывания клеща перед дневным и ночным сном, а также при возвращении детей после их выхода за пределы территории палаточного лагеря.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3.13.15. Организация питания в палаточных лагерях осуществляется в соответствии с абзацами вторым - четвертым, десятым пункта 2.4.6 Правил и санитарно-эпидемиологическими требованиями к организации общественного питания населения.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3.14. В организациях труда и отдыха (полевой практики)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3.14.1. 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Дети должны работать в головных уборах.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температурах воздуха от 25°С до 28°С продолжительность работы должна составлять не более 2,5 часов для лиц в возрасте от 14 до 16 лет. Для лиц от 16 до 18 лет - не более 3,5 часов.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3.14.2. Запрещается труд детей после 20:00 часов.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3.14.5. В зависимости от используемой формы для организации и размещения лагеря труда и отдыха к его обустройству применяются требования пунктов 3.10, 3.11, 3.12 Правил 3.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3.14.6. Прием детей осуществляется при наличии справки о состоянии здоровья ребенка, направляемого в организацию отдыха детей и их оздоровления, содержащую в том числе сведения об отсутствии в течении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3.15. При временном размещении организованных групп детей в общежитиях, гостиницах, турбазах, базах отдыха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организации временного пребывания организованных групп детей от восьми и более человек, находящихся с руководителем организованной группы, без родителей (законных представителей) им должны быть обеспечены условия для проживания с соблюдением норм площади, соблюдения правил личной гигиены, питания, организован питьевой режим.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допускается проживание организованных групп детей в помещениях без естественного освещения, без централизованного водоснабжения и канализации, а также в помещениях, расположенных в подвальных и цокольных этажах.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3.15. При проведении массовых мероприятий с участием детей и молодежи должны соблюдаться следующие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3.16.1. Хозяйствующие субъекты деятельность которых связана с организацией и проведением массовых мероприятий с участием детей и молодежи, в срок не позднее, чем за 1 месяц до начала мероприятия информируют территориальные органы, уполномоченные на осуществление </w:t>
      </w: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федерального государственного санитарно-эпидемиологического надзора о планируемых сроках проведения мероприятия, о количестве участников, условиях доставки участников до планируемого места проведения мероприятия, условиях проживания, организации питьевого режима, организации питания, сроках проведения </w:t>
      </w:r>
      <w:proofErr w:type="spellStart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дератизационных</w:t>
      </w:r>
      <w:proofErr w:type="spellEnd"/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дезинсекционных мероприятиях и о противоклещевых обработках (в случае если мероприятие проводится в теплое время года и в природных условиях).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 При перевозке организованных групп детей железнодорожным транспортом должны соблюдаться следующие санитарно-эпидемиологические требования: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4.1. Организаторами поездок организованных групп детей железнодорожным транспортом: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обеспечивается сопровождение организованных групп детей взрослыми из расчета 1 сопровождающий на количество детей до 12 человек в период следования к месту назначения и обратно;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организуется питание организованных групп детей с интервалами не более 4 часов;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организуется питьевой режим в пути следования и при доставке организованных групп детей от железнодорожного вокзала до места назначения и обратно, а также при нахождении организованных групп детей на вокзале.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4.2. При нахождении в пути следования более 12 часов группы детей в количестве свыше 30 человек организатор поездки обязать обеспечить сопровождение группы детей медицинским работником.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4.3. При нахождении в пути свыше 1 дня организуется горячее питание.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Кратность приема пищи определяется временем нахождения групп детей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пути следования, времени суток и в соответствии с физиологическими потребностями.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нахождении в пути следования менее 1 дня (менее 24 часов) питание детей осуществляется в соответствии с гигиеническими нормативами.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4.4. У каждого ребенка, входящего в состав организованной группы детей, должна быть медицинская справка об отсутствии контакта с инфекционными больными, оформленная в период формирования группы не более чем за 3 рабочих дня до начала поездки.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4.5. Не менее чем за 3 рабочих дня до отправления группы детей железнодорожным транспортом информация об организации указанной поездки направляется в территориальные органы, уполномоченные на осуществление федерального государственного санитарно-эпидемиологического надзора по месту отправления с указанием следующих сведений: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наименование или фамилия, имя, отчество (при наличии) организатора отдыха групп детей;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адрес местонахождения организатора;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дата выезда, станция отправления и назначения, номер поезда и вагона, его вид;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количество детей и сопровождающих;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наличие медицинского сопровождения;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наименование и адрес конечного пункта назначения;</w:t>
      </w:r>
    </w:p>
    <w:p w:rsidR="00E458BD" w:rsidRPr="0040395C" w:rsidRDefault="00E458BD" w:rsidP="00E45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395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планируемый тип питания в пути следования.</w:t>
      </w:r>
    </w:p>
    <w:p w:rsidR="00E458BD" w:rsidRPr="0040395C" w:rsidRDefault="00E458BD" w:rsidP="00E458B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39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</w:p>
    <w:p w:rsidR="00497242" w:rsidRDefault="00497242"/>
    <w:sectPr w:rsidR="00497242" w:rsidSect="0035485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C13DC"/>
    <w:multiLevelType w:val="multilevel"/>
    <w:tmpl w:val="2AA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458BD"/>
    <w:rsid w:val="00134840"/>
    <w:rsid w:val="00354855"/>
    <w:rsid w:val="00370C93"/>
    <w:rsid w:val="00497242"/>
    <w:rsid w:val="00703DDA"/>
    <w:rsid w:val="008736D6"/>
    <w:rsid w:val="00AE66A6"/>
    <w:rsid w:val="00DD5C70"/>
    <w:rsid w:val="00E458BD"/>
    <w:rsid w:val="00F21E2E"/>
    <w:rsid w:val="00FB3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BD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E458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8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-leadtext">
    <w:name w:val="doc-lead__text"/>
    <w:basedOn w:val="a"/>
    <w:rsid w:val="00E45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45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E45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58B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58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1obraz.ru/" TargetMode="External"/><Relationship Id="rId18" Type="http://schemas.openxmlformats.org/officeDocument/2006/relationships/hyperlink" Target="https://1obraz.ru/" TargetMode="External"/><Relationship Id="rId26" Type="http://schemas.openxmlformats.org/officeDocument/2006/relationships/hyperlink" Target="https://1obraz.ru/" TargetMode="External"/><Relationship Id="rId39" Type="http://schemas.openxmlformats.org/officeDocument/2006/relationships/hyperlink" Target="https://1obraz.ru/" TargetMode="External"/><Relationship Id="rId21" Type="http://schemas.openxmlformats.org/officeDocument/2006/relationships/hyperlink" Target="https://1obraz.ru/" TargetMode="External"/><Relationship Id="rId34" Type="http://schemas.openxmlformats.org/officeDocument/2006/relationships/hyperlink" Target="https://1obraz.ru/" TargetMode="External"/><Relationship Id="rId42" Type="http://schemas.openxmlformats.org/officeDocument/2006/relationships/hyperlink" Target="https://1obraz.ru/" TargetMode="External"/><Relationship Id="rId47" Type="http://schemas.openxmlformats.org/officeDocument/2006/relationships/hyperlink" Target="https://1obraz.ru/" TargetMode="External"/><Relationship Id="rId50" Type="http://schemas.openxmlformats.org/officeDocument/2006/relationships/hyperlink" Target="https://1obraz.ru/" TargetMode="External"/><Relationship Id="rId55" Type="http://schemas.openxmlformats.org/officeDocument/2006/relationships/hyperlink" Target="https://1obraz.ru/" TargetMode="External"/><Relationship Id="rId63" Type="http://schemas.openxmlformats.org/officeDocument/2006/relationships/hyperlink" Target="https://1obraz.ru/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1obraz.ru/" TargetMode="External"/><Relationship Id="rId29" Type="http://schemas.openxmlformats.org/officeDocument/2006/relationships/hyperlink" Target="https://1obraz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obraz.ru/" TargetMode="External"/><Relationship Id="rId11" Type="http://schemas.openxmlformats.org/officeDocument/2006/relationships/hyperlink" Target="https://1obraz.ru/" TargetMode="External"/><Relationship Id="rId24" Type="http://schemas.openxmlformats.org/officeDocument/2006/relationships/hyperlink" Target="https://1obraz.ru/" TargetMode="External"/><Relationship Id="rId32" Type="http://schemas.openxmlformats.org/officeDocument/2006/relationships/hyperlink" Target="https://1obraz.ru/" TargetMode="External"/><Relationship Id="rId37" Type="http://schemas.openxmlformats.org/officeDocument/2006/relationships/hyperlink" Target="https://1obraz.ru/" TargetMode="External"/><Relationship Id="rId40" Type="http://schemas.openxmlformats.org/officeDocument/2006/relationships/hyperlink" Target="https://1obraz.ru/" TargetMode="External"/><Relationship Id="rId45" Type="http://schemas.openxmlformats.org/officeDocument/2006/relationships/hyperlink" Target="https://1obraz.ru/" TargetMode="External"/><Relationship Id="rId53" Type="http://schemas.openxmlformats.org/officeDocument/2006/relationships/hyperlink" Target="https://1obraz.ru/" TargetMode="External"/><Relationship Id="rId58" Type="http://schemas.openxmlformats.org/officeDocument/2006/relationships/hyperlink" Target="https://1obraz.ru/" TargetMode="External"/><Relationship Id="rId66" Type="http://schemas.openxmlformats.org/officeDocument/2006/relationships/hyperlink" Target="https://1obraz.ru/" TargetMode="External"/><Relationship Id="rId5" Type="http://schemas.openxmlformats.org/officeDocument/2006/relationships/hyperlink" Target="https://1obraz.ru/" TargetMode="External"/><Relationship Id="rId15" Type="http://schemas.openxmlformats.org/officeDocument/2006/relationships/hyperlink" Target="https://1obraz.ru/" TargetMode="External"/><Relationship Id="rId23" Type="http://schemas.openxmlformats.org/officeDocument/2006/relationships/hyperlink" Target="https://1obraz.ru/" TargetMode="External"/><Relationship Id="rId28" Type="http://schemas.openxmlformats.org/officeDocument/2006/relationships/hyperlink" Target="https://1obraz.ru/" TargetMode="External"/><Relationship Id="rId36" Type="http://schemas.openxmlformats.org/officeDocument/2006/relationships/hyperlink" Target="https://1obraz.ru/" TargetMode="External"/><Relationship Id="rId49" Type="http://schemas.openxmlformats.org/officeDocument/2006/relationships/hyperlink" Target="https://1obraz.ru/" TargetMode="External"/><Relationship Id="rId57" Type="http://schemas.openxmlformats.org/officeDocument/2006/relationships/hyperlink" Target="https://1obraz.ru/" TargetMode="External"/><Relationship Id="rId61" Type="http://schemas.openxmlformats.org/officeDocument/2006/relationships/hyperlink" Target="https://1obraz.ru/" TargetMode="External"/><Relationship Id="rId10" Type="http://schemas.openxmlformats.org/officeDocument/2006/relationships/hyperlink" Target="https://1obraz.ru/" TargetMode="External"/><Relationship Id="rId19" Type="http://schemas.openxmlformats.org/officeDocument/2006/relationships/hyperlink" Target="https://1obraz.ru/" TargetMode="External"/><Relationship Id="rId31" Type="http://schemas.openxmlformats.org/officeDocument/2006/relationships/hyperlink" Target="https://1obraz.ru/" TargetMode="External"/><Relationship Id="rId44" Type="http://schemas.openxmlformats.org/officeDocument/2006/relationships/hyperlink" Target="https://1obraz.ru/" TargetMode="External"/><Relationship Id="rId52" Type="http://schemas.openxmlformats.org/officeDocument/2006/relationships/hyperlink" Target="https://1obraz.ru/" TargetMode="External"/><Relationship Id="rId60" Type="http://schemas.openxmlformats.org/officeDocument/2006/relationships/hyperlink" Target="https://1obraz.ru/" TargetMode="External"/><Relationship Id="rId65" Type="http://schemas.openxmlformats.org/officeDocument/2006/relationships/hyperlink" Target="https://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obraz.ru/" TargetMode="External"/><Relationship Id="rId14" Type="http://schemas.openxmlformats.org/officeDocument/2006/relationships/hyperlink" Target="https://1obraz.ru/" TargetMode="External"/><Relationship Id="rId22" Type="http://schemas.openxmlformats.org/officeDocument/2006/relationships/hyperlink" Target="https://1obraz.ru/" TargetMode="External"/><Relationship Id="rId27" Type="http://schemas.openxmlformats.org/officeDocument/2006/relationships/hyperlink" Target="https://1obraz.ru/" TargetMode="External"/><Relationship Id="rId30" Type="http://schemas.openxmlformats.org/officeDocument/2006/relationships/hyperlink" Target="https://1obraz.ru/" TargetMode="External"/><Relationship Id="rId35" Type="http://schemas.openxmlformats.org/officeDocument/2006/relationships/hyperlink" Target="https://1obraz.ru/" TargetMode="External"/><Relationship Id="rId43" Type="http://schemas.openxmlformats.org/officeDocument/2006/relationships/hyperlink" Target="https://1obraz.ru/" TargetMode="External"/><Relationship Id="rId48" Type="http://schemas.openxmlformats.org/officeDocument/2006/relationships/hyperlink" Target="https://1obraz.ru/" TargetMode="External"/><Relationship Id="rId56" Type="http://schemas.openxmlformats.org/officeDocument/2006/relationships/hyperlink" Target="https://1obraz.ru/" TargetMode="External"/><Relationship Id="rId64" Type="http://schemas.openxmlformats.org/officeDocument/2006/relationships/hyperlink" Target="https://1obraz.ru/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1obraz.ru/" TargetMode="External"/><Relationship Id="rId51" Type="http://schemas.openxmlformats.org/officeDocument/2006/relationships/hyperlink" Target="https://1obraz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1obraz.ru/" TargetMode="External"/><Relationship Id="rId17" Type="http://schemas.openxmlformats.org/officeDocument/2006/relationships/hyperlink" Target="https://1obraz.ru/" TargetMode="External"/><Relationship Id="rId25" Type="http://schemas.openxmlformats.org/officeDocument/2006/relationships/hyperlink" Target="https://1obraz.ru/" TargetMode="External"/><Relationship Id="rId33" Type="http://schemas.openxmlformats.org/officeDocument/2006/relationships/hyperlink" Target="https://1obraz.ru/" TargetMode="External"/><Relationship Id="rId38" Type="http://schemas.openxmlformats.org/officeDocument/2006/relationships/hyperlink" Target="https://1obraz.ru/" TargetMode="External"/><Relationship Id="rId46" Type="http://schemas.openxmlformats.org/officeDocument/2006/relationships/hyperlink" Target="https://1obraz.ru/" TargetMode="External"/><Relationship Id="rId59" Type="http://schemas.openxmlformats.org/officeDocument/2006/relationships/hyperlink" Target="https://1obraz.ru/" TargetMode="External"/><Relationship Id="rId67" Type="http://schemas.openxmlformats.org/officeDocument/2006/relationships/hyperlink" Target="https://1obraz.ru/" TargetMode="External"/><Relationship Id="rId20" Type="http://schemas.openxmlformats.org/officeDocument/2006/relationships/hyperlink" Target="https://1obraz.ru/" TargetMode="External"/><Relationship Id="rId41" Type="http://schemas.openxmlformats.org/officeDocument/2006/relationships/hyperlink" Target="https://1obraz.ru/" TargetMode="External"/><Relationship Id="rId54" Type="http://schemas.openxmlformats.org/officeDocument/2006/relationships/hyperlink" Target="https://1obraz.ru/" TargetMode="External"/><Relationship Id="rId62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22036</Words>
  <Characters>125610</Characters>
  <Application>Microsoft Office Word</Application>
  <DocSecurity>0</DocSecurity>
  <Lines>1046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2021-01-25T18:17:00Z</dcterms:created>
  <dcterms:modified xsi:type="dcterms:W3CDTF">2022-04-04T09:28:00Z</dcterms:modified>
</cp:coreProperties>
</file>